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60" w:rsidRPr="00800CAC" w:rsidRDefault="00674B89">
      <w:pPr>
        <w:spacing w:before="71"/>
        <w:ind w:left="2600" w:right="620"/>
        <w:rPr>
          <w:rFonts w:asciiTheme="majorBidi" w:hAnsiTheme="majorBidi" w:cstheme="majorBidi"/>
          <w:b/>
          <w:sz w:val="32"/>
          <w:szCs w:val="32"/>
        </w:rPr>
      </w:pPr>
      <w:r w:rsidRPr="00800CAC">
        <w:rPr>
          <w:rFonts w:asciiTheme="majorBidi" w:hAnsiTheme="majorBidi" w:cstheme="majorBidi"/>
          <w:b/>
          <w:sz w:val="32"/>
          <w:szCs w:val="32"/>
        </w:rPr>
        <w:t>Course Specification</w:t>
      </w:r>
    </w:p>
    <w:p w:rsidR="009B1160" w:rsidRPr="00800CAC" w:rsidRDefault="009B1160">
      <w:pPr>
        <w:pStyle w:val="BodyText"/>
        <w:spacing w:before="8"/>
        <w:rPr>
          <w:rFonts w:asciiTheme="majorBidi" w:hAnsiTheme="majorBidi" w:cstheme="majorBidi"/>
          <w:bCs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9B1160" w:rsidRPr="00800CAC">
        <w:trPr>
          <w:trHeight w:hRule="exact" w:val="781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tabs>
                <w:tab w:val="left" w:pos="465"/>
              </w:tabs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>Institution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: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King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Saud Riyadh</w:t>
            </w:r>
            <w:r w:rsidRPr="00800CAC">
              <w:rPr>
                <w:rFonts w:asciiTheme="majorBidi" w:hAnsiTheme="majorBidi" w:cstheme="majorBidi"/>
                <w:bCs/>
                <w:spacing w:val="2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University</w:t>
            </w:r>
          </w:p>
        </w:tc>
      </w:tr>
      <w:tr w:rsidR="009B1160" w:rsidRPr="00800CAC">
        <w:trPr>
          <w:trHeight w:hRule="exact" w:val="780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tabs>
                <w:tab w:val="left" w:pos="465"/>
              </w:tabs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College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Pharmacy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/Department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1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Pharmaceutics</w:t>
            </w:r>
          </w:p>
        </w:tc>
      </w:tr>
    </w:tbl>
    <w:p w:rsidR="009B1160" w:rsidRPr="00800CAC" w:rsidRDefault="009B1160">
      <w:pPr>
        <w:pStyle w:val="BodyText"/>
        <w:spacing w:before="2"/>
        <w:rPr>
          <w:rFonts w:asciiTheme="majorBidi" w:hAnsiTheme="majorBidi" w:cstheme="majorBidi"/>
          <w:bCs/>
        </w:rPr>
      </w:pPr>
    </w:p>
    <w:p w:rsidR="009B1160" w:rsidRPr="00800CAC" w:rsidRDefault="00674B89" w:rsidP="00800CAC">
      <w:pPr>
        <w:pStyle w:val="Heading1"/>
        <w:ind w:right="620"/>
        <w:rPr>
          <w:rFonts w:asciiTheme="majorBidi" w:hAnsiTheme="majorBidi" w:cstheme="majorBidi"/>
          <w:b w:val="0"/>
        </w:rPr>
      </w:pPr>
      <w:r w:rsidRPr="00800CAC">
        <w:rPr>
          <w:rFonts w:asciiTheme="majorBidi" w:hAnsiTheme="majorBidi" w:cstheme="majorBidi"/>
          <w:b w:val="0"/>
        </w:rPr>
        <w:t>A</w:t>
      </w:r>
      <w:r w:rsidR="00800CAC">
        <w:rPr>
          <w:rFonts w:asciiTheme="majorBidi" w:hAnsiTheme="majorBidi" w:cstheme="majorBidi"/>
          <w:b w:val="0"/>
        </w:rPr>
        <w:t>.</w:t>
      </w:r>
      <w:r w:rsidRPr="00800CAC">
        <w:rPr>
          <w:rFonts w:asciiTheme="majorBidi" w:hAnsiTheme="majorBidi" w:cstheme="majorBidi"/>
          <w:b w:val="0"/>
        </w:rPr>
        <w:t xml:space="preserve"> Course Identification and General Information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9B1160" w:rsidRPr="00800CAC">
        <w:trPr>
          <w:trHeight w:hRule="exact" w:val="616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tabs>
                <w:tab w:val="left" w:pos="2432"/>
              </w:tabs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1.  </w:t>
            </w:r>
            <w:r w:rsidRPr="00800CAC">
              <w:rPr>
                <w:rFonts w:asciiTheme="majorBidi" w:hAnsiTheme="majorBidi" w:cstheme="majorBidi"/>
                <w:bCs/>
                <w:spacing w:val="3"/>
                <w:sz w:val="24"/>
                <w:szCs w:val="24"/>
              </w:rPr>
              <w:t>Course title</w:t>
            </w:r>
            <w:r w:rsidRPr="00800CAC">
              <w:rPr>
                <w:rFonts w:asciiTheme="majorBidi" w:hAnsiTheme="majorBidi" w:cstheme="majorBidi"/>
                <w:bCs/>
                <w:spacing w:val="7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1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code</w:t>
            </w:r>
            <w:r w:rsid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Biopharmaceutics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and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pharmacokinetics 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PHT</w:t>
            </w:r>
            <w:r w:rsidRPr="00800CAC">
              <w:rPr>
                <w:rFonts w:asciiTheme="majorBidi" w:hAnsiTheme="majorBidi" w:cstheme="majorBidi"/>
                <w:bCs/>
                <w:spacing w:val="-1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417)</w:t>
            </w:r>
          </w:p>
        </w:tc>
      </w:tr>
      <w:tr w:rsidR="009B1160" w:rsidRPr="00800CAC">
        <w:trPr>
          <w:trHeight w:hRule="exact" w:val="601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2.  Credit hours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: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3 (3+0)</w:t>
            </w:r>
          </w:p>
        </w:tc>
      </w:tr>
      <w:tr w:rsidR="009B1160" w:rsidRPr="00800CAC">
        <w:trPr>
          <w:trHeight w:hRule="exact" w:val="1546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3. Program(s) in which the course is offered.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(If general elective available in many programs indicate this rather than list programs)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8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Doctor of Pharmacy</w:t>
            </w:r>
          </w:p>
        </w:tc>
      </w:tr>
      <w:tr w:rsidR="009B1160" w:rsidRPr="00800CAC" w:rsidTr="00800CAC">
        <w:trPr>
          <w:trHeight w:hRule="exact" w:val="449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before="14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4. Name of faculty member responsible for the course :</w:t>
            </w:r>
          </w:p>
        </w:tc>
      </w:tr>
      <w:tr w:rsidR="009B1160" w:rsidRPr="00800CAC">
        <w:trPr>
          <w:trHeight w:hRule="exact" w:val="600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5.  Level/year at which this  course is  offered: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Level 7</w:t>
            </w:r>
          </w:p>
        </w:tc>
      </w:tr>
      <w:tr w:rsidR="009B1160" w:rsidRPr="00800CAC">
        <w:trPr>
          <w:trHeight w:hRule="exact" w:val="556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89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6.  Pre-requisites </w:t>
            </w:r>
            <w:r w:rsid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for this  course (if any) :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PHT210, PHT221, PHT 311</w:t>
            </w:r>
          </w:p>
        </w:tc>
      </w:tr>
      <w:tr w:rsidR="009B1160" w:rsidRPr="00800CAC">
        <w:trPr>
          <w:trHeight w:hRule="exact" w:val="496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before="14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7. Co-requisites for this course (if any)</w:t>
            </w:r>
            <w:r w:rsid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: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None</w:t>
            </w:r>
          </w:p>
        </w:tc>
      </w:tr>
      <w:tr w:rsidR="009B1160" w:rsidRPr="00800CAC">
        <w:trPr>
          <w:trHeight w:hRule="exact" w:val="495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before="14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8. Location if not on main campus:</w:t>
            </w:r>
          </w:p>
        </w:tc>
      </w:tr>
      <w:tr w:rsidR="009B1160" w:rsidRPr="00800CAC">
        <w:trPr>
          <w:trHeight w:hRule="exact" w:val="495"/>
        </w:trPr>
        <w:tc>
          <w:tcPr>
            <w:tcW w:w="8651" w:type="dxa"/>
            <w:tcBorders>
              <w:left w:val="single" w:sz="6" w:space="0" w:color="000000"/>
              <w:bottom w:val="single" w:sz="6" w:space="0" w:color="000000"/>
            </w:tcBorders>
          </w:tcPr>
          <w:p w:rsidR="009B1160" w:rsidRPr="00800CAC" w:rsidRDefault="00800CAC">
            <w:pPr>
              <w:pStyle w:val="TableParagraph"/>
              <w:spacing w:before="14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9. C</w:t>
            </w:r>
            <w:r w:rsidR="00674B89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oarse language : English</w:t>
            </w:r>
          </w:p>
        </w:tc>
      </w:tr>
    </w:tbl>
    <w:p w:rsidR="009B1160" w:rsidRPr="00800CAC" w:rsidRDefault="00674B89" w:rsidP="00800CAC">
      <w:pPr>
        <w:spacing w:before="51"/>
        <w:ind w:right="620"/>
        <w:rPr>
          <w:rFonts w:asciiTheme="majorBidi" w:hAnsiTheme="majorBidi" w:cstheme="majorBidi"/>
          <w:bCs/>
          <w:sz w:val="24"/>
          <w:szCs w:val="24"/>
        </w:rPr>
      </w:pPr>
      <w:r w:rsidRPr="00800CAC">
        <w:rPr>
          <w:rFonts w:asciiTheme="majorBidi" w:hAnsiTheme="majorBidi" w:cstheme="majorBidi"/>
          <w:bCs/>
          <w:sz w:val="24"/>
          <w:szCs w:val="24"/>
        </w:rPr>
        <w:t>B</w:t>
      </w:r>
      <w:r w:rsidR="00800CAC">
        <w:rPr>
          <w:rFonts w:asciiTheme="majorBidi" w:hAnsiTheme="majorBidi" w:cstheme="majorBidi"/>
          <w:bCs/>
          <w:sz w:val="24"/>
          <w:szCs w:val="24"/>
        </w:rPr>
        <w:t>.</w:t>
      </w:r>
      <w:r w:rsidRPr="00800CAC">
        <w:rPr>
          <w:rFonts w:asciiTheme="majorBidi" w:hAnsiTheme="majorBidi" w:cstheme="majorBidi"/>
          <w:bCs/>
          <w:sz w:val="24"/>
          <w:szCs w:val="24"/>
        </w:rPr>
        <w:t xml:space="preserve">  Objectives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9B1160" w:rsidRPr="00800CAC" w:rsidTr="00800CAC">
        <w:trPr>
          <w:trHeight w:hRule="exact" w:val="4256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800CAC" w:rsidRDefault="00674B89">
            <w:pPr>
              <w:pStyle w:val="TableParagraph"/>
              <w:spacing w:line="309" w:lineRule="auto"/>
              <w:ind w:left="105" w:right="1993"/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1.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Summary of the main learning</w:t>
            </w:r>
            <w:r w:rsid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outcomes for students enrolled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in the course. </w:t>
            </w:r>
          </w:p>
          <w:p w:rsidR="009B1160" w:rsidRPr="00800CAC" w:rsidRDefault="00674B89">
            <w:pPr>
              <w:pStyle w:val="TableParagraph"/>
              <w:spacing w:line="309" w:lineRule="auto"/>
              <w:ind w:left="105" w:right="199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1- understanding the compartmental modeling and </w:t>
            </w:r>
            <w:r w:rsidR="00800CAC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its</w:t>
            </w:r>
            <w:r w:rsid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significance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173" w:lineRule="exact"/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understanding</w:t>
            </w:r>
            <w:r w:rsidRPr="00800CAC">
              <w:rPr>
                <w:rFonts w:asciiTheme="majorBidi" w:hAnsiTheme="majorBidi" w:cstheme="majorBidi"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drug</w:t>
            </w:r>
            <w:r w:rsidRPr="00800CAC">
              <w:rPr>
                <w:rFonts w:asciiTheme="majorBidi" w:hAnsiTheme="majorBidi" w:cstheme="majorBidi"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absorption,</w:t>
            </w:r>
            <w:r w:rsidRPr="00800CAC">
              <w:rPr>
                <w:rFonts w:asciiTheme="majorBidi" w:hAnsiTheme="majorBidi" w:cstheme="majorBidi"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distribution</w:t>
            </w:r>
            <w:r w:rsidRPr="00800CAC">
              <w:rPr>
                <w:rFonts w:asciiTheme="majorBidi" w:hAnsiTheme="majorBidi" w:cstheme="majorBidi"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elimination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23"/>
              <w:ind w:left="314" w:hanging="20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understanding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drug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clearance</w:t>
            </w:r>
            <w:r w:rsidRPr="00800CAC">
              <w:rPr>
                <w:rFonts w:asciiTheme="majorBidi" w:hAnsiTheme="majorBidi" w:cstheme="majorBidi"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including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(total,</w:t>
            </w:r>
            <w:r w:rsidRPr="00800CAC">
              <w:rPr>
                <w:rFonts w:asciiTheme="majorBidi" w:hAnsiTheme="majorBidi" w:cstheme="majorBid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renal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hepatic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clearance)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8" w:line="249" w:lineRule="auto"/>
              <w:ind w:right="964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understanding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pharmacokinetics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biopharmaceutics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after</w:t>
            </w:r>
            <w:r w:rsidRPr="00800CAC">
              <w:rPr>
                <w:rFonts w:asciiTheme="majorBidi" w:hAnsiTheme="majorBidi" w:cstheme="majorBidi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5"/>
                <w:w w:val="105"/>
                <w:sz w:val="24"/>
                <w:szCs w:val="24"/>
              </w:rPr>
              <w:t>IV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bolus,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5"/>
                <w:w w:val="105"/>
                <w:sz w:val="24"/>
                <w:szCs w:val="24"/>
              </w:rPr>
              <w:t>IV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infusion,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 xml:space="preserve">oral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administration of the</w:t>
            </w:r>
            <w:r w:rsidRPr="00800CAC">
              <w:rPr>
                <w:rFonts w:asciiTheme="majorBidi" w:hAnsiTheme="majorBidi" w:cstheme="majorBidi"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drug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before="13"/>
              <w:ind w:left="314" w:hanging="20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understanding</w:t>
            </w:r>
            <w:r w:rsidRPr="00800CAC">
              <w:rPr>
                <w:rFonts w:asciiTheme="majorBidi" w:hAnsiTheme="majorBidi" w:cstheme="majorBidi"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protein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binding</w:t>
            </w:r>
            <w:r w:rsidRPr="00800CAC">
              <w:rPr>
                <w:rFonts w:asciiTheme="majorBidi" w:hAnsiTheme="majorBidi" w:cstheme="majorBidi"/>
                <w:bCs/>
                <w:spacing w:val="-2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its</w:t>
            </w:r>
            <w:r w:rsidRPr="00800CAC">
              <w:rPr>
                <w:rFonts w:asciiTheme="majorBidi" w:hAnsiTheme="majorBidi" w:cstheme="majorBidi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effects</w:t>
            </w:r>
          </w:p>
          <w:p w:rsidR="009B1160" w:rsidRPr="00800CAC" w:rsidRDefault="00674B89">
            <w:pPr>
              <w:pStyle w:val="TableParagraph"/>
              <w:spacing w:before="8" w:line="247" w:lineRule="auto"/>
              <w:ind w:left="105" w:right="426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6 un</w:t>
            </w:r>
            <w:r w:rsid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derstanding bioavailability and </w:t>
            </w:r>
            <w:r w:rsidR="00800CAC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bioequivalence</w:t>
            </w:r>
            <w:r w:rsid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7- understanding multiple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dosage regimen</w:t>
            </w: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8- have a knowledge on biopharmaceutics considerations in dosage form design</w:t>
            </w:r>
          </w:p>
        </w:tc>
      </w:tr>
      <w:tr w:rsidR="009B1160" w:rsidRPr="00800CAC" w:rsidTr="00800CAC">
        <w:trPr>
          <w:trHeight w:hRule="exact" w:val="980"/>
        </w:trPr>
        <w:tc>
          <w:tcPr>
            <w:tcW w:w="865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2. Briefly describe any plans for developing and improving the course that are being implemented. (</w:t>
            </w:r>
            <w:r w:rsidR="00800CAC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e.g.</w:t>
            </w:r>
          </w:p>
        </w:tc>
      </w:tr>
    </w:tbl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type w:val="continuous"/>
          <w:pgSz w:w="11910" w:h="16850"/>
          <w:pgMar w:top="1600" w:right="1340" w:bottom="280" w:left="1680" w:header="720" w:footer="720" w:gutter="0"/>
          <w:cols w:space="720"/>
        </w:sectPr>
      </w:pPr>
    </w:p>
    <w:p w:rsidR="009B1160" w:rsidRPr="00800CAC" w:rsidRDefault="00674B89">
      <w:pPr>
        <w:ind w:left="106"/>
        <w:rPr>
          <w:rFonts w:asciiTheme="majorBidi" w:hAnsiTheme="majorBidi" w:cstheme="majorBidi"/>
          <w:bCs/>
          <w:sz w:val="24"/>
          <w:szCs w:val="24"/>
        </w:rPr>
      </w:pPr>
      <w:r w:rsidRPr="00800CAC">
        <w:rPr>
          <w:rFonts w:asciiTheme="majorBidi" w:hAnsiTheme="majorBidi" w:cstheme="majorBidi"/>
          <w:bCs/>
          <w:spacing w:val="-49"/>
          <w:sz w:val="24"/>
          <w:szCs w:val="24"/>
        </w:rPr>
        <w:lastRenderedPageBreak/>
        <w:t xml:space="preserve"> </w:t>
      </w:r>
      <w:r w:rsidRPr="00800CAC">
        <w:rPr>
          <w:rFonts w:asciiTheme="majorBidi" w:hAnsiTheme="majorBidi" w:cstheme="majorBidi"/>
          <w:bCs/>
          <w:spacing w:val="-49"/>
          <w:sz w:val="24"/>
          <w:szCs w:val="24"/>
        </w:rPr>
      </w:r>
      <w:r w:rsidR="00800CAC" w:rsidRPr="00800CAC">
        <w:rPr>
          <w:rFonts w:asciiTheme="majorBidi" w:hAnsiTheme="majorBidi" w:cstheme="majorBidi"/>
          <w:bCs/>
          <w:spacing w:val="-4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2.55pt;height:64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6" inset="0,0,0,0">
              <w:txbxContent>
                <w:p w:rsidR="009B1160" w:rsidRPr="00800CAC" w:rsidRDefault="00674B89">
                  <w:pPr>
                    <w:spacing w:before="14" w:line="247" w:lineRule="auto"/>
                    <w:ind w:left="105" w:right="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0CAC">
                    <w:rPr>
                      <w:rFonts w:asciiTheme="majorBidi" w:hAnsiTheme="majorBidi" w:cstheme="majorBidi"/>
                      <w:w w:val="105"/>
                      <w:sz w:val="24"/>
                      <w:szCs w:val="24"/>
                    </w:rPr>
                    <w:t xml:space="preserve">increased use of IT or web based refer </w:t>
                  </w:r>
                  <w:proofErr w:type="spellStart"/>
                  <w:r w:rsidRPr="00800CAC">
                    <w:rPr>
                      <w:rFonts w:asciiTheme="majorBidi" w:hAnsiTheme="majorBidi" w:cstheme="majorBidi"/>
                      <w:w w:val="105"/>
                      <w:sz w:val="24"/>
                      <w:szCs w:val="24"/>
                    </w:rPr>
                    <w:t>ence</w:t>
                  </w:r>
                  <w:proofErr w:type="spellEnd"/>
                  <w:r w:rsidRPr="00800CAC">
                    <w:rPr>
                      <w:rFonts w:asciiTheme="majorBidi" w:hAnsiTheme="majorBidi" w:cstheme="majorBidi"/>
                      <w:w w:val="105"/>
                      <w:sz w:val="24"/>
                      <w:szCs w:val="24"/>
                    </w:rPr>
                    <w:t xml:space="preserve"> material, changes in content as a result of new research in the field)</w:t>
                  </w:r>
                </w:p>
                <w:p w:rsidR="009B1160" w:rsidRPr="00800CAC" w:rsidRDefault="00674B89">
                  <w:pPr>
                    <w:pStyle w:val="BodyText"/>
                    <w:spacing w:before="44"/>
                    <w:ind w:left="120" w:right="2"/>
                    <w:rPr>
                      <w:rFonts w:asciiTheme="majorBidi" w:hAnsiTheme="majorBidi" w:cstheme="majorBidi"/>
                    </w:rPr>
                  </w:pPr>
                  <w:r w:rsidRPr="00800CAC">
                    <w:rPr>
                      <w:rFonts w:asciiTheme="majorBidi" w:hAnsiTheme="majorBidi" w:cstheme="majorBidi"/>
                    </w:rPr>
                    <w:t>1- use of new tec</w:t>
                  </w:r>
                  <w:r w:rsidRPr="00800CAC">
                    <w:rPr>
                      <w:rFonts w:asciiTheme="majorBidi" w:hAnsiTheme="majorBidi" w:cstheme="majorBidi"/>
                    </w:rPr>
                    <w:t>hnology</w:t>
                  </w:r>
                </w:p>
                <w:p w:rsidR="009B1160" w:rsidRPr="00800CAC" w:rsidRDefault="00674B89">
                  <w:pPr>
                    <w:pStyle w:val="BodyText"/>
                    <w:spacing w:before="7" w:line="289" w:lineRule="exact"/>
                    <w:ind w:left="120" w:right="2"/>
                    <w:rPr>
                      <w:rFonts w:asciiTheme="majorBidi" w:hAnsiTheme="majorBidi" w:cstheme="majorBidi"/>
                    </w:rPr>
                  </w:pPr>
                  <w:r w:rsidRPr="00800CAC">
                    <w:rPr>
                      <w:rFonts w:asciiTheme="majorBidi" w:hAnsiTheme="majorBidi" w:cstheme="majorBidi"/>
                    </w:rPr>
                    <w:t>20 review of recent drug discoveries</w:t>
                  </w:r>
                </w:p>
              </w:txbxContent>
            </v:textbox>
            <w10:wrap type="none"/>
            <w10:anchorlock/>
          </v:shape>
        </w:pict>
      </w:r>
    </w:p>
    <w:p w:rsidR="009B1160" w:rsidRPr="00800CAC" w:rsidRDefault="009B1160">
      <w:pPr>
        <w:pStyle w:val="BodyText"/>
        <w:spacing w:before="9"/>
        <w:rPr>
          <w:rFonts w:asciiTheme="majorBidi" w:hAnsiTheme="majorBidi" w:cstheme="majorBidi"/>
          <w:bCs/>
        </w:rPr>
      </w:pPr>
    </w:p>
    <w:p w:rsidR="009B1160" w:rsidRPr="00800CAC" w:rsidRDefault="00674B89">
      <w:pPr>
        <w:pStyle w:val="Heading1"/>
        <w:numPr>
          <w:ilvl w:val="0"/>
          <w:numId w:val="21"/>
        </w:numPr>
        <w:tabs>
          <w:tab w:val="left" w:pos="468"/>
        </w:tabs>
        <w:spacing w:before="69"/>
        <w:jc w:val="left"/>
        <w:rPr>
          <w:rFonts w:asciiTheme="majorBidi" w:hAnsiTheme="majorBidi" w:cstheme="majorBidi"/>
          <w:b w:val="0"/>
        </w:rPr>
      </w:pPr>
      <w:r w:rsidRPr="00800CAC">
        <w:rPr>
          <w:rFonts w:asciiTheme="majorBidi" w:hAnsiTheme="majorBidi" w:cstheme="majorBidi"/>
          <w:b w:val="0"/>
          <w:spacing w:val="-3"/>
        </w:rPr>
        <w:t>Course</w:t>
      </w:r>
      <w:r w:rsidRPr="00800CAC">
        <w:rPr>
          <w:rFonts w:asciiTheme="majorBidi" w:hAnsiTheme="majorBidi" w:cstheme="majorBidi"/>
          <w:b w:val="0"/>
          <w:spacing w:val="7"/>
        </w:rPr>
        <w:t xml:space="preserve"> </w:t>
      </w:r>
      <w:r w:rsidRPr="00800CAC">
        <w:rPr>
          <w:rFonts w:asciiTheme="majorBidi" w:hAnsiTheme="majorBidi" w:cstheme="majorBidi"/>
          <w:b w:val="0"/>
        </w:rPr>
        <w:t>Description</w:t>
      </w:r>
    </w:p>
    <w:p w:rsidR="009B1160" w:rsidRPr="00800CAC" w:rsidRDefault="00674B89">
      <w:pPr>
        <w:pStyle w:val="BodyText"/>
        <w:spacing w:before="65"/>
        <w:ind w:left="122" w:right="620"/>
        <w:rPr>
          <w:rFonts w:asciiTheme="majorBidi" w:hAnsiTheme="majorBidi" w:cstheme="majorBidi"/>
          <w:bCs/>
        </w:rPr>
      </w:pPr>
      <w:r w:rsidRPr="00800CAC">
        <w:rPr>
          <w:rFonts w:asciiTheme="majorBidi" w:hAnsiTheme="majorBidi" w:cstheme="majorBidi"/>
          <w:bCs/>
        </w:rPr>
        <w:t xml:space="preserve">This course is designed </w:t>
      </w:r>
      <w:r w:rsidRPr="00800CAC">
        <w:rPr>
          <w:rFonts w:asciiTheme="majorBidi" w:hAnsiTheme="majorBidi" w:cstheme="majorBidi"/>
          <w:bCs/>
          <w:spacing w:val="-3"/>
        </w:rPr>
        <w:t xml:space="preserve">to provide </w:t>
      </w:r>
      <w:r w:rsidRPr="00800CAC">
        <w:rPr>
          <w:rFonts w:asciiTheme="majorBidi" w:hAnsiTheme="majorBidi" w:cstheme="majorBidi"/>
          <w:bCs/>
        </w:rPr>
        <w:t xml:space="preserve">students </w:t>
      </w:r>
      <w:r w:rsidRPr="00800CAC">
        <w:rPr>
          <w:rFonts w:asciiTheme="majorBidi" w:hAnsiTheme="majorBidi" w:cstheme="majorBidi"/>
          <w:bCs/>
          <w:spacing w:val="-3"/>
        </w:rPr>
        <w:t xml:space="preserve">with </w:t>
      </w:r>
      <w:r w:rsidRPr="00800CAC">
        <w:rPr>
          <w:rFonts w:asciiTheme="majorBidi" w:hAnsiTheme="majorBidi" w:cstheme="majorBidi"/>
          <w:bCs/>
        </w:rPr>
        <w:t xml:space="preserve">a basic </w:t>
      </w:r>
      <w:r w:rsidRPr="00800CAC">
        <w:rPr>
          <w:rFonts w:asciiTheme="majorBidi" w:hAnsiTheme="majorBidi" w:cstheme="majorBidi"/>
          <w:bCs/>
          <w:spacing w:val="-5"/>
        </w:rPr>
        <w:t xml:space="preserve">under </w:t>
      </w:r>
      <w:r w:rsidRPr="00800CAC">
        <w:rPr>
          <w:rFonts w:asciiTheme="majorBidi" w:hAnsiTheme="majorBidi" w:cstheme="majorBidi"/>
          <w:bCs/>
        </w:rPr>
        <w:t xml:space="preserve">resending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principles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proofErr w:type="spellStart"/>
      <w:r w:rsidRPr="00800CAC">
        <w:rPr>
          <w:rFonts w:asciiTheme="majorBidi" w:hAnsiTheme="majorBidi" w:cstheme="majorBidi"/>
          <w:bCs/>
          <w:spacing w:val="-3"/>
        </w:rPr>
        <w:t>biophment</w:t>
      </w:r>
      <w:proofErr w:type="spellEnd"/>
      <w:r w:rsidRPr="00800CAC">
        <w:rPr>
          <w:rFonts w:asciiTheme="majorBidi" w:hAnsiTheme="majorBidi" w:cstheme="majorBidi"/>
          <w:bCs/>
          <w:spacing w:val="-3"/>
        </w:rPr>
        <w:t xml:space="preserve"> </w:t>
      </w:r>
      <w:r w:rsidRPr="00800CAC">
        <w:rPr>
          <w:rFonts w:asciiTheme="majorBidi" w:hAnsiTheme="majorBidi" w:cstheme="majorBidi"/>
          <w:bCs/>
        </w:rPr>
        <w:t xml:space="preserve">and drug therapy &gt;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course is </w:t>
      </w:r>
      <w:r w:rsidRPr="00800CAC">
        <w:rPr>
          <w:rFonts w:asciiTheme="majorBidi" w:hAnsiTheme="majorBidi" w:cstheme="majorBidi"/>
          <w:bCs/>
          <w:spacing w:val="-4"/>
        </w:rPr>
        <w:t xml:space="preserve">devoted </w:t>
      </w:r>
      <w:r w:rsidRPr="00800CAC">
        <w:rPr>
          <w:rFonts w:asciiTheme="majorBidi" w:hAnsiTheme="majorBidi" w:cstheme="majorBidi"/>
          <w:bCs/>
          <w:spacing w:val="4"/>
        </w:rPr>
        <w:t xml:space="preserve">to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exploration and examination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  <w:spacing w:val="2"/>
        </w:rPr>
        <w:t xml:space="preserve">physical </w:t>
      </w:r>
      <w:r w:rsidRPr="00800CAC">
        <w:rPr>
          <w:rFonts w:asciiTheme="majorBidi" w:hAnsiTheme="majorBidi" w:cstheme="majorBidi"/>
          <w:bCs/>
        </w:rPr>
        <w:t>and physiological environments and their impl</w:t>
      </w:r>
      <w:r w:rsidR="00800CAC">
        <w:rPr>
          <w:rFonts w:asciiTheme="majorBidi" w:hAnsiTheme="majorBidi" w:cstheme="majorBidi"/>
          <w:bCs/>
        </w:rPr>
        <w:t>ication for pharmaceutical care</w:t>
      </w:r>
      <w:r w:rsidRPr="00800CAC">
        <w:rPr>
          <w:rFonts w:asciiTheme="majorBidi" w:hAnsiTheme="majorBidi" w:cstheme="majorBidi"/>
          <w:bCs/>
        </w:rPr>
        <w:t xml:space="preserve">. </w:t>
      </w:r>
      <w:r w:rsidRPr="00800CAC">
        <w:rPr>
          <w:rFonts w:asciiTheme="majorBidi" w:hAnsiTheme="majorBidi" w:cstheme="majorBidi"/>
          <w:bCs/>
          <w:spacing w:val="-6"/>
        </w:rPr>
        <w:t xml:space="preserve">drug </w:t>
      </w:r>
      <w:r w:rsidRPr="00800CAC">
        <w:rPr>
          <w:rFonts w:asciiTheme="majorBidi" w:hAnsiTheme="majorBidi" w:cstheme="majorBidi"/>
          <w:bCs/>
          <w:spacing w:val="-3"/>
        </w:rPr>
        <w:t xml:space="preserve">absorption </w:t>
      </w:r>
      <w:r w:rsidR="00800CAC">
        <w:rPr>
          <w:rFonts w:asciiTheme="majorBidi" w:hAnsiTheme="majorBidi" w:cstheme="majorBidi"/>
          <w:bCs/>
        </w:rPr>
        <w:t>processes , bioavailability</w:t>
      </w:r>
      <w:r w:rsidRPr="00800CAC">
        <w:rPr>
          <w:rFonts w:asciiTheme="majorBidi" w:hAnsiTheme="majorBidi" w:cstheme="majorBidi"/>
          <w:bCs/>
        </w:rPr>
        <w:t xml:space="preserve">, and bioequivalence will </w:t>
      </w:r>
      <w:r w:rsidRPr="00800CAC">
        <w:rPr>
          <w:rFonts w:asciiTheme="majorBidi" w:hAnsiTheme="majorBidi" w:cstheme="majorBidi"/>
          <w:bCs/>
          <w:spacing w:val="-4"/>
        </w:rPr>
        <w:t xml:space="preserve">be </w:t>
      </w:r>
      <w:r w:rsidR="00800CAC">
        <w:rPr>
          <w:rFonts w:asciiTheme="majorBidi" w:hAnsiTheme="majorBidi" w:cstheme="majorBidi"/>
          <w:bCs/>
        </w:rPr>
        <w:t>heighted</w:t>
      </w:r>
      <w:r w:rsidRPr="00800CAC">
        <w:rPr>
          <w:rFonts w:asciiTheme="majorBidi" w:hAnsiTheme="majorBidi" w:cstheme="majorBidi"/>
          <w:bCs/>
        </w:rPr>
        <w:t xml:space="preserve">, </w:t>
      </w:r>
      <w:r w:rsidRPr="00800CAC">
        <w:rPr>
          <w:rFonts w:asciiTheme="majorBidi" w:hAnsiTheme="majorBidi" w:cstheme="majorBidi"/>
          <w:bCs/>
          <w:spacing w:val="-3"/>
        </w:rPr>
        <w:t xml:space="preserve">pharmacokinetic </w:t>
      </w:r>
      <w:r w:rsidRPr="00800CAC">
        <w:rPr>
          <w:rFonts w:asciiTheme="majorBidi" w:hAnsiTheme="majorBidi" w:cstheme="majorBidi"/>
          <w:bCs/>
        </w:rPr>
        <w:t xml:space="preserve">and </w:t>
      </w:r>
      <w:r w:rsidR="00800CAC" w:rsidRPr="00800CAC">
        <w:rPr>
          <w:rFonts w:asciiTheme="majorBidi" w:hAnsiTheme="majorBidi" w:cstheme="majorBidi"/>
          <w:bCs/>
        </w:rPr>
        <w:t>pharmacodynamics</w:t>
      </w:r>
      <w:r w:rsidRPr="00800CAC">
        <w:rPr>
          <w:rFonts w:asciiTheme="majorBidi" w:hAnsiTheme="majorBidi" w:cstheme="majorBidi"/>
          <w:bCs/>
        </w:rPr>
        <w:t xml:space="preserve"> </w:t>
      </w:r>
      <w:r w:rsidR="00800CAC">
        <w:rPr>
          <w:rFonts w:asciiTheme="majorBidi" w:hAnsiTheme="majorBidi" w:cstheme="majorBidi"/>
          <w:bCs/>
          <w:spacing w:val="-3"/>
        </w:rPr>
        <w:t>concepts</w:t>
      </w:r>
      <w:r w:rsidRPr="00800CAC">
        <w:rPr>
          <w:rFonts w:asciiTheme="majorBidi" w:hAnsiTheme="majorBidi" w:cstheme="majorBidi"/>
          <w:bCs/>
        </w:rPr>
        <w:t xml:space="preserve">, including </w:t>
      </w:r>
      <w:r w:rsidRPr="00800CAC">
        <w:rPr>
          <w:rFonts w:asciiTheme="majorBidi" w:hAnsiTheme="majorBidi" w:cstheme="majorBidi"/>
          <w:bCs/>
          <w:spacing w:val="-3"/>
        </w:rPr>
        <w:t xml:space="preserve">absorption </w:t>
      </w:r>
      <w:r w:rsidR="00800CAC">
        <w:rPr>
          <w:rFonts w:asciiTheme="majorBidi" w:hAnsiTheme="majorBidi" w:cstheme="majorBidi"/>
          <w:bCs/>
        </w:rPr>
        <w:t>kinetics</w:t>
      </w:r>
      <w:r w:rsidRPr="00800CAC">
        <w:rPr>
          <w:rFonts w:asciiTheme="majorBidi" w:hAnsiTheme="majorBidi" w:cstheme="majorBidi"/>
          <w:bCs/>
        </w:rPr>
        <w:t xml:space="preserve">, </w:t>
      </w:r>
      <w:r w:rsidRPr="00800CAC">
        <w:rPr>
          <w:rFonts w:asciiTheme="majorBidi" w:hAnsiTheme="majorBidi" w:cstheme="majorBidi"/>
          <w:bCs/>
          <w:spacing w:val="-3"/>
        </w:rPr>
        <w:t xml:space="preserve">distortion </w:t>
      </w:r>
      <w:r w:rsidRPr="00800CAC">
        <w:rPr>
          <w:rFonts w:asciiTheme="majorBidi" w:hAnsiTheme="majorBidi" w:cstheme="majorBidi"/>
          <w:bCs/>
        </w:rPr>
        <w:t xml:space="preserve">and elimination in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light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</w:rPr>
        <w:t xml:space="preserve">compartmental </w:t>
      </w:r>
      <w:r w:rsidRPr="00800CAC">
        <w:rPr>
          <w:rFonts w:asciiTheme="majorBidi" w:hAnsiTheme="majorBidi" w:cstheme="majorBidi"/>
          <w:bCs/>
          <w:spacing w:val="-4"/>
        </w:rPr>
        <w:t xml:space="preserve">models </w:t>
      </w:r>
      <w:r w:rsidRPr="00800CAC">
        <w:rPr>
          <w:rFonts w:asciiTheme="majorBidi" w:hAnsiTheme="majorBidi" w:cstheme="majorBidi"/>
          <w:bCs/>
        </w:rPr>
        <w:t xml:space="preserve">will </w:t>
      </w:r>
      <w:r w:rsidRPr="00800CAC">
        <w:rPr>
          <w:rFonts w:asciiTheme="majorBidi" w:hAnsiTheme="majorBidi" w:cstheme="majorBidi"/>
          <w:bCs/>
          <w:spacing w:val="-4"/>
        </w:rPr>
        <w:t xml:space="preserve">be </w:t>
      </w:r>
      <w:r w:rsidR="00800CAC" w:rsidRPr="00800CAC">
        <w:rPr>
          <w:rFonts w:asciiTheme="majorBidi" w:hAnsiTheme="majorBidi" w:cstheme="majorBidi"/>
          <w:bCs/>
          <w:spacing w:val="-3"/>
        </w:rPr>
        <w:t>intr</w:t>
      </w:r>
      <w:r w:rsidR="00800CAC">
        <w:rPr>
          <w:rFonts w:asciiTheme="majorBidi" w:hAnsiTheme="majorBidi" w:cstheme="majorBidi"/>
          <w:bCs/>
          <w:spacing w:val="-3"/>
        </w:rPr>
        <w:t>o</w:t>
      </w:r>
      <w:r w:rsidR="00800CAC" w:rsidRPr="00800CAC">
        <w:rPr>
          <w:rFonts w:asciiTheme="majorBidi" w:hAnsiTheme="majorBidi" w:cstheme="majorBidi"/>
          <w:bCs/>
          <w:spacing w:val="-3"/>
        </w:rPr>
        <w:t>duced</w:t>
      </w:r>
      <w:r w:rsidRPr="00800CAC">
        <w:rPr>
          <w:rFonts w:asciiTheme="majorBidi" w:hAnsiTheme="majorBidi" w:cstheme="majorBidi"/>
          <w:bCs/>
          <w:spacing w:val="-3"/>
        </w:rPr>
        <w:t xml:space="preserve"> </w:t>
      </w:r>
      <w:r w:rsidRPr="00800CAC">
        <w:rPr>
          <w:rFonts w:asciiTheme="majorBidi" w:hAnsiTheme="majorBidi" w:cstheme="majorBidi"/>
          <w:bCs/>
          <w:spacing w:val="4"/>
        </w:rPr>
        <w:t xml:space="preserve">to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student particular emphasis </w:t>
      </w:r>
      <w:r w:rsidRPr="00800CAC">
        <w:rPr>
          <w:rFonts w:asciiTheme="majorBidi" w:hAnsiTheme="majorBidi" w:cstheme="majorBidi"/>
          <w:bCs/>
          <w:spacing w:val="-4"/>
        </w:rPr>
        <w:t xml:space="preserve">will be </w:t>
      </w:r>
      <w:r w:rsidRPr="00800CAC">
        <w:rPr>
          <w:rFonts w:asciiTheme="majorBidi" w:hAnsiTheme="majorBidi" w:cstheme="majorBidi"/>
          <w:bCs/>
        </w:rPr>
        <w:t xml:space="preserve">placed </w:t>
      </w:r>
      <w:r w:rsidRPr="00800CAC">
        <w:rPr>
          <w:rFonts w:asciiTheme="majorBidi" w:hAnsiTheme="majorBidi" w:cstheme="majorBidi"/>
          <w:bCs/>
          <w:spacing w:val="-4"/>
        </w:rPr>
        <w:t xml:space="preserve">on </w:t>
      </w:r>
      <w:r w:rsidRPr="00800CAC">
        <w:rPr>
          <w:rFonts w:asciiTheme="majorBidi" w:hAnsiTheme="majorBidi" w:cstheme="majorBidi"/>
          <w:bCs/>
        </w:rPr>
        <w:t xml:space="preserve">understanding prediction </w:t>
      </w:r>
      <w:r w:rsidRPr="00800CAC">
        <w:rPr>
          <w:rFonts w:asciiTheme="majorBidi" w:hAnsiTheme="majorBidi" w:cstheme="majorBidi"/>
          <w:bCs/>
          <w:spacing w:val="4"/>
        </w:rPr>
        <w:t xml:space="preserve">and </w:t>
      </w:r>
      <w:r w:rsidRPr="00800CAC">
        <w:rPr>
          <w:rFonts w:asciiTheme="majorBidi" w:hAnsiTheme="majorBidi" w:cstheme="majorBidi"/>
          <w:bCs/>
        </w:rPr>
        <w:t xml:space="preserve">utilizing </w:t>
      </w:r>
      <w:r w:rsidRPr="00800CAC">
        <w:rPr>
          <w:rFonts w:asciiTheme="majorBidi" w:hAnsiTheme="majorBidi" w:cstheme="majorBidi"/>
          <w:bCs/>
          <w:spacing w:val="-6"/>
        </w:rPr>
        <w:t xml:space="preserve">terms </w:t>
      </w:r>
      <w:r w:rsidRPr="00800CAC">
        <w:rPr>
          <w:rFonts w:asciiTheme="majorBidi" w:hAnsiTheme="majorBidi" w:cstheme="majorBidi"/>
          <w:bCs/>
        </w:rPr>
        <w:t xml:space="preserve">such </w:t>
      </w:r>
      <w:r w:rsidRPr="00800CAC">
        <w:rPr>
          <w:rFonts w:asciiTheme="majorBidi" w:hAnsiTheme="majorBidi" w:cstheme="majorBidi"/>
          <w:bCs/>
          <w:spacing w:val="-6"/>
        </w:rPr>
        <w:t xml:space="preserve">as </w:t>
      </w:r>
      <w:r w:rsidRPr="00800CAC">
        <w:rPr>
          <w:rFonts w:asciiTheme="majorBidi" w:hAnsiTheme="majorBidi" w:cstheme="majorBidi"/>
          <w:bCs/>
        </w:rPr>
        <w:t>cleara</w:t>
      </w:r>
      <w:r w:rsidRPr="00800CAC">
        <w:rPr>
          <w:rFonts w:asciiTheme="majorBidi" w:hAnsiTheme="majorBidi" w:cstheme="majorBidi"/>
          <w:bCs/>
        </w:rPr>
        <w:t xml:space="preserve">nce </w:t>
      </w:r>
      <w:r w:rsidRPr="00800CAC">
        <w:rPr>
          <w:rFonts w:asciiTheme="majorBidi" w:hAnsiTheme="majorBidi" w:cstheme="majorBidi"/>
          <w:bCs/>
          <w:spacing w:val="-3"/>
        </w:rPr>
        <w:t xml:space="preserve">apparent </w:t>
      </w:r>
      <w:r w:rsidRPr="00800CAC">
        <w:rPr>
          <w:rFonts w:asciiTheme="majorBidi" w:hAnsiTheme="majorBidi" w:cstheme="majorBidi"/>
          <w:bCs/>
        </w:rPr>
        <w:t xml:space="preserve">volume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</w:rPr>
        <w:t xml:space="preserve">distribution , elimination , </w:t>
      </w:r>
      <w:r w:rsidRPr="00800CAC">
        <w:rPr>
          <w:rFonts w:asciiTheme="majorBidi" w:hAnsiTheme="majorBidi" w:cstheme="majorBidi"/>
          <w:bCs/>
          <w:spacing w:val="-3"/>
        </w:rPr>
        <w:t xml:space="preserve">rate </w:t>
      </w:r>
      <w:r w:rsidRPr="00800CAC">
        <w:rPr>
          <w:rFonts w:asciiTheme="majorBidi" w:hAnsiTheme="majorBidi" w:cstheme="majorBidi"/>
          <w:bCs/>
        </w:rPr>
        <w:t xml:space="preserve">constant , and elimination </w:t>
      </w:r>
      <w:r w:rsidR="00800CAC" w:rsidRPr="00800CAC">
        <w:rPr>
          <w:rFonts w:asciiTheme="majorBidi" w:hAnsiTheme="majorBidi" w:cstheme="majorBidi"/>
          <w:bCs/>
        </w:rPr>
        <w:t>half-</w:t>
      </w:r>
      <w:r w:rsidR="00800CAC" w:rsidRPr="00800CAC">
        <w:rPr>
          <w:rFonts w:asciiTheme="majorBidi" w:hAnsiTheme="majorBidi" w:cstheme="majorBidi"/>
          <w:bCs/>
          <w:spacing w:val="2"/>
        </w:rPr>
        <w:t>life</w:t>
      </w:r>
      <w:r w:rsidRPr="00800CAC">
        <w:rPr>
          <w:rFonts w:asciiTheme="majorBidi" w:hAnsiTheme="majorBidi" w:cstheme="majorBidi"/>
          <w:bCs/>
          <w:spacing w:val="2"/>
        </w:rPr>
        <w:t xml:space="preserve"> </w:t>
      </w:r>
      <w:r w:rsidRPr="00800CAC">
        <w:rPr>
          <w:rFonts w:asciiTheme="majorBidi" w:hAnsiTheme="majorBidi" w:cstheme="majorBidi"/>
          <w:bCs/>
        </w:rPr>
        <w:t xml:space="preserve">prediction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</w:rPr>
        <w:t xml:space="preserve">plasma and </w:t>
      </w:r>
      <w:r w:rsidRPr="00800CAC">
        <w:rPr>
          <w:rFonts w:asciiTheme="majorBidi" w:hAnsiTheme="majorBidi" w:cstheme="majorBidi"/>
          <w:bCs/>
          <w:spacing w:val="-4"/>
        </w:rPr>
        <w:t xml:space="preserve">urine </w:t>
      </w:r>
      <w:r w:rsidRPr="00800CAC">
        <w:rPr>
          <w:rFonts w:asciiTheme="majorBidi" w:hAnsiTheme="majorBidi" w:cstheme="majorBidi"/>
          <w:bCs/>
        </w:rPr>
        <w:t xml:space="preserve">drug concentration based upon pharmacokinetic parameters after single and </w:t>
      </w:r>
      <w:r w:rsidRPr="00800CAC">
        <w:rPr>
          <w:rFonts w:asciiTheme="majorBidi" w:hAnsiTheme="majorBidi" w:cstheme="majorBidi"/>
          <w:bCs/>
          <w:spacing w:val="-3"/>
        </w:rPr>
        <w:t xml:space="preserve">multiple intravenous </w:t>
      </w:r>
      <w:r w:rsidRPr="00800CAC">
        <w:rPr>
          <w:rFonts w:asciiTheme="majorBidi" w:hAnsiTheme="majorBidi" w:cstheme="majorBidi"/>
          <w:bCs/>
        </w:rPr>
        <w:t xml:space="preserve">and </w:t>
      </w:r>
      <w:r w:rsidRPr="00800CAC">
        <w:rPr>
          <w:rFonts w:asciiTheme="majorBidi" w:hAnsiTheme="majorBidi" w:cstheme="majorBidi"/>
          <w:bCs/>
          <w:spacing w:val="-3"/>
        </w:rPr>
        <w:t xml:space="preserve">oral </w:t>
      </w:r>
      <w:r w:rsidRPr="00800CAC">
        <w:rPr>
          <w:rFonts w:asciiTheme="majorBidi" w:hAnsiTheme="majorBidi" w:cstheme="majorBidi"/>
          <w:bCs/>
        </w:rPr>
        <w:t xml:space="preserve">doses </w:t>
      </w:r>
      <w:r w:rsidRPr="00800CAC">
        <w:rPr>
          <w:rFonts w:asciiTheme="majorBidi" w:hAnsiTheme="majorBidi" w:cstheme="majorBidi"/>
          <w:bCs/>
          <w:spacing w:val="-6"/>
        </w:rPr>
        <w:t xml:space="preserve">as </w:t>
      </w:r>
      <w:r w:rsidRPr="00800CAC">
        <w:rPr>
          <w:rFonts w:asciiTheme="majorBidi" w:hAnsiTheme="majorBidi" w:cstheme="majorBidi"/>
          <w:bCs/>
        </w:rPr>
        <w:t xml:space="preserve">well as after </w:t>
      </w:r>
      <w:r w:rsidRPr="00800CAC">
        <w:rPr>
          <w:rFonts w:asciiTheme="majorBidi" w:hAnsiTheme="majorBidi" w:cstheme="majorBidi"/>
          <w:bCs/>
          <w:spacing w:val="-3"/>
        </w:rPr>
        <w:t>int</w:t>
      </w:r>
      <w:r w:rsidR="00800CAC">
        <w:rPr>
          <w:rFonts w:asciiTheme="majorBidi" w:hAnsiTheme="majorBidi" w:cstheme="majorBidi"/>
          <w:bCs/>
          <w:spacing w:val="-3"/>
        </w:rPr>
        <w:t>r</w:t>
      </w:r>
      <w:r w:rsidRPr="00800CAC">
        <w:rPr>
          <w:rFonts w:asciiTheme="majorBidi" w:hAnsiTheme="majorBidi" w:cstheme="majorBidi"/>
          <w:bCs/>
          <w:spacing w:val="-3"/>
        </w:rPr>
        <w:t>a</w:t>
      </w:r>
      <w:r w:rsidRPr="00800CAC">
        <w:rPr>
          <w:rFonts w:asciiTheme="majorBidi" w:hAnsiTheme="majorBidi" w:cstheme="majorBidi"/>
          <w:bCs/>
          <w:spacing w:val="-3"/>
        </w:rPr>
        <w:t>ven</w:t>
      </w:r>
      <w:r w:rsidR="00800CAC">
        <w:rPr>
          <w:rFonts w:asciiTheme="majorBidi" w:hAnsiTheme="majorBidi" w:cstheme="majorBidi"/>
          <w:bCs/>
          <w:spacing w:val="-3"/>
        </w:rPr>
        <w:t>o</w:t>
      </w:r>
      <w:r w:rsidRPr="00800CAC">
        <w:rPr>
          <w:rFonts w:asciiTheme="majorBidi" w:hAnsiTheme="majorBidi" w:cstheme="majorBidi"/>
          <w:bCs/>
          <w:spacing w:val="-3"/>
        </w:rPr>
        <w:t xml:space="preserve">us </w:t>
      </w:r>
      <w:r w:rsidRPr="00800CAC">
        <w:rPr>
          <w:rFonts w:asciiTheme="majorBidi" w:hAnsiTheme="majorBidi" w:cstheme="majorBidi"/>
          <w:bCs/>
        </w:rPr>
        <w:t xml:space="preserve">infusion well </w:t>
      </w:r>
      <w:r w:rsidRPr="00800CAC">
        <w:rPr>
          <w:rFonts w:asciiTheme="majorBidi" w:hAnsiTheme="majorBidi" w:cstheme="majorBidi"/>
          <w:bCs/>
          <w:spacing w:val="-4"/>
        </w:rPr>
        <w:t>be</w:t>
      </w:r>
      <w:r w:rsidRPr="00800CAC">
        <w:rPr>
          <w:rFonts w:asciiTheme="majorBidi" w:hAnsiTheme="majorBidi" w:cstheme="majorBidi"/>
          <w:bCs/>
          <w:spacing w:val="38"/>
        </w:rPr>
        <w:t xml:space="preserve"> </w:t>
      </w:r>
      <w:r w:rsidRPr="00800CAC">
        <w:rPr>
          <w:rFonts w:asciiTheme="majorBidi" w:hAnsiTheme="majorBidi" w:cstheme="majorBidi"/>
          <w:bCs/>
        </w:rPr>
        <w:t>addressed</w:t>
      </w:r>
    </w:p>
    <w:p w:rsidR="009B1160" w:rsidRPr="00800CAC" w:rsidRDefault="009B1160">
      <w:pPr>
        <w:pStyle w:val="BodyText"/>
        <w:spacing w:before="2"/>
        <w:rPr>
          <w:rFonts w:asciiTheme="majorBidi" w:hAnsiTheme="majorBidi" w:cstheme="majorBidi"/>
          <w:bCs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1188"/>
        <w:gridCol w:w="901"/>
      </w:tblGrid>
      <w:tr w:rsidR="009B1160" w:rsidRPr="00800CAC">
        <w:trPr>
          <w:trHeight w:hRule="exact" w:val="751"/>
        </w:trPr>
        <w:tc>
          <w:tcPr>
            <w:tcW w:w="8651" w:type="dxa"/>
            <w:gridSpan w:val="3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before="14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 Topics to be Covered</w:t>
            </w:r>
          </w:p>
        </w:tc>
      </w:tr>
      <w:tr w:rsidR="009B1160" w:rsidRPr="00800CAC" w:rsidTr="00800CAC">
        <w:trPr>
          <w:trHeight w:hRule="exact" w:val="495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31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Topic</w:t>
            </w:r>
          </w:p>
        </w:tc>
        <w:tc>
          <w:tcPr>
            <w:tcW w:w="1188" w:type="dxa"/>
          </w:tcPr>
          <w:p w:rsidR="009B1160" w:rsidRPr="00800CAC" w:rsidRDefault="00674B89">
            <w:pPr>
              <w:pStyle w:val="TableParagraph"/>
              <w:spacing w:line="264" w:lineRule="auto"/>
              <w:ind w:left="105" w:right="24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No 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Weeks</w:t>
            </w:r>
          </w:p>
        </w:tc>
        <w:tc>
          <w:tcPr>
            <w:tcW w:w="901" w:type="dxa"/>
          </w:tcPr>
          <w:p w:rsidR="009B1160" w:rsidRPr="00800CAC" w:rsidRDefault="00674B89">
            <w:pPr>
              <w:pStyle w:val="TableParagraph"/>
              <w:spacing w:line="264" w:lineRule="auto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Contact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hours</w:t>
            </w:r>
          </w:p>
        </w:tc>
      </w:tr>
      <w:tr w:rsidR="009B1160" w:rsidRPr="00800CAC" w:rsidTr="00800CAC">
        <w:trPr>
          <w:trHeight w:hRule="exact" w:val="676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Introduction to pharmacokinetics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800CAC">
        <w:trPr>
          <w:trHeight w:hRule="exact" w:val="661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Compartment models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right="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</w:tr>
      <w:tr w:rsidR="009B1160" w:rsidRPr="00800CAC" w:rsidTr="00800CAC">
        <w:trPr>
          <w:trHeight w:hRule="exact" w:val="675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Absorption of oral dosage forms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right="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</w:tr>
      <w:tr w:rsidR="009B1160" w:rsidRPr="00800CAC" w:rsidTr="00800CAC">
        <w:trPr>
          <w:trHeight w:hRule="exact" w:val="661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Physiological factors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right="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</w:tr>
      <w:tr w:rsidR="009B1160" w:rsidRPr="00800CAC" w:rsidTr="00800CAC">
        <w:trPr>
          <w:trHeight w:hRule="exact" w:val="676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Factors affecting small bowel transit time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800CAC">
        <w:trPr>
          <w:trHeight w:hRule="exact" w:val="675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Physicochemical factors that influence absorption from GIT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right="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</w:tr>
      <w:tr w:rsidR="009B1160" w:rsidRPr="00800CAC" w:rsidTr="00800CAC">
        <w:trPr>
          <w:trHeight w:hRule="exact" w:val="451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01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Drug 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PKa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and gastrointestinal pH</w:t>
            </w:r>
          </w:p>
        </w:tc>
        <w:tc>
          <w:tcPr>
            <w:tcW w:w="1188" w:type="dxa"/>
          </w:tcPr>
          <w:p w:rsidR="009B1160" w:rsidRPr="00800CAC" w:rsidRDefault="00674B89">
            <w:pPr>
              <w:pStyle w:val="TableParagraph"/>
              <w:spacing w:before="89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800CAC">
        <w:trPr>
          <w:trHeight w:hRule="exact" w:val="1041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800CAC">
            <w:pPr>
              <w:pStyle w:val="TableParagraph"/>
              <w:spacing w:line="226" w:lineRule="exact"/>
              <w:ind w:left="105" w:right="448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Gastrointestinal </w:t>
            </w:r>
            <w:r w:rsidR="00674B89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absorption Role of the dosage form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800CAC">
        <w:trPr>
          <w:trHeight w:hRule="exact" w:val="886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In-vivo- in-vitro correlation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800CAC">
        <w:trPr>
          <w:trHeight w:hRule="exact" w:val="660"/>
        </w:trPr>
        <w:tc>
          <w:tcPr>
            <w:tcW w:w="6562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Bioavailability</w:t>
            </w:r>
          </w:p>
        </w:tc>
        <w:tc>
          <w:tcPr>
            <w:tcW w:w="1188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</w:tbl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440" w:right="1340" w:bottom="280" w:left="1680" w:header="720" w:footer="720" w:gutter="0"/>
          <w:cols w:space="720"/>
        </w:sect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1179"/>
        <w:gridCol w:w="901"/>
      </w:tblGrid>
      <w:tr w:rsidR="009B1160" w:rsidRPr="00800CAC" w:rsidTr="00BB307D">
        <w:trPr>
          <w:trHeight w:hRule="exact" w:val="675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Drug concentration and clinical response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BB307D">
        <w:trPr>
          <w:trHeight w:hRule="exact" w:val="660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Drug disposition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BB307D">
        <w:trPr>
          <w:trHeight w:hRule="exact" w:val="676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Drug elimination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BB307D">
        <w:trPr>
          <w:trHeight w:hRule="exact" w:val="660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8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Application of pharmacokinetics principles on some drugs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8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1.33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8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4</w:t>
            </w:r>
          </w:p>
        </w:tc>
      </w:tr>
      <w:tr w:rsidR="009B1160" w:rsidRPr="00800CAC" w:rsidTr="00BB307D">
        <w:trPr>
          <w:trHeight w:hRule="exact" w:val="676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i/>
                <w:w w:val="105"/>
                <w:sz w:val="24"/>
                <w:szCs w:val="24"/>
              </w:rPr>
              <w:t>Biopharmaceutical aspects of some dosage forms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right="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9</w:t>
            </w:r>
          </w:p>
        </w:tc>
      </w:tr>
      <w:tr w:rsidR="009B1160" w:rsidRPr="00800CAC" w:rsidTr="00BB307D">
        <w:trPr>
          <w:trHeight w:hRule="exact" w:val="906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exams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5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42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0.67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2</w:t>
            </w:r>
          </w:p>
        </w:tc>
      </w:tr>
      <w:tr w:rsidR="009B1160" w:rsidRPr="00800CAC" w:rsidTr="00BB307D">
        <w:trPr>
          <w:trHeight w:hRule="exact" w:val="661"/>
        </w:trPr>
        <w:tc>
          <w:tcPr>
            <w:tcW w:w="657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Total</w:t>
            </w:r>
          </w:p>
        </w:tc>
        <w:tc>
          <w:tcPr>
            <w:tcW w:w="1179" w:type="dxa"/>
          </w:tcPr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49" w:right="23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 w:right="24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45</w:t>
            </w:r>
          </w:p>
        </w:tc>
      </w:tr>
    </w:tbl>
    <w:p w:rsidR="009B1160" w:rsidRPr="00800CAC" w:rsidRDefault="009B1160">
      <w:pPr>
        <w:pStyle w:val="BodyText"/>
        <w:spacing w:after="1"/>
        <w:rPr>
          <w:rFonts w:asciiTheme="majorBidi" w:hAnsiTheme="majorBidi" w:cstheme="majorBidi"/>
          <w:bCs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3"/>
        <w:gridCol w:w="2163"/>
        <w:gridCol w:w="2163"/>
      </w:tblGrid>
      <w:tr w:rsidR="009B1160" w:rsidRPr="00800CAC">
        <w:trPr>
          <w:trHeight w:hRule="exact" w:val="661"/>
        </w:trPr>
        <w:tc>
          <w:tcPr>
            <w:tcW w:w="8651" w:type="dxa"/>
            <w:gridSpan w:val="4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2 Course components (total contact hours per semester):</w:t>
            </w:r>
          </w:p>
        </w:tc>
      </w:tr>
      <w:tr w:rsidR="009B1160" w:rsidRPr="00800CAC" w:rsidTr="00BB307D">
        <w:trPr>
          <w:trHeight w:hRule="exact" w:val="2508"/>
        </w:trPr>
        <w:tc>
          <w:tcPr>
            <w:tcW w:w="2163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Lecture: 43</w:t>
            </w:r>
          </w:p>
        </w:tc>
        <w:tc>
          <w:tcPr>
            <w:tcW w:w="2163" w:type="dxa"/>
          </w:tcPr>
          <w:p w:rsidR="009B1160" w:rsidRPr="00800CAC" w:rsidRDefault="009B1160">
            <w:pPr>
              <w:pStyle w:val="TableParagraph"/>
              <w:spacing w:before="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 w:line="249" w:lineRule="auto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Tutorial: time does not allow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line="249" w:lineRule="auto"/>
              <w:ind w:left="105" w:right="425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</w:t>
            </w:r>
            <w:r w:rsidR="00BB307D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olve problems and evaluation of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home assignments</w:t>
            </w:r>
          </w:p>
        </w:tc>
        <w:tc>
          <w:tcPr>
            <w:tcW w:w="2163" w:type="dxa"/>
          </w:tcPr>
          <w:p w:rsidR="009B1160" w:rsidRPr="00800CAC" w:rsidRDefault="009B1160">
            <w:pPr>
              <w:pStyle w:val="TableParagraph"/>
              <w:spacing w:before="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BB307D">
            <w:pPr>
              <w:pStyle w:val="TableParagraph"/>
              <w:spacing w:before="1" w:line="249" w:lineRule="auto"/>
              <w:ind w:left="105" w:right="1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Practical/Fieldwork/Int</w:t>
            </w:r>
            <w:r w:rsidR="00674B89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ernship:</w:t>
            </w:r>
          </w:p>
        </w:tc>
        <w:tc>
          <w:tcPr>
            <w:tcW w:w="2163" w:type="dxa"/>
          </w:tcPr>
          <w:p w:rsidR="009B1160" w:rsidRPr="00800CAC" w:rsidRDefault="009B1160">
            <w:pPr>
              <w:pStyle w:val="TableParagraph"/>
              <w:spacing w:before="9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Other: 2hrs</w:t>
            </w:r>
          </w:p>
          <w:p w:rsidR="009B1160" w:rsidRPr="00800CAC" w:rsidRDefault="00674B89">
            <w:pPr>
              <w:pStyle w:val="TableParagraph"/>
              <w:spacing w:before="111"/>
              <w:ind w:left="1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Presentation and submission of reports.</w:t>
            </w:r>
          </w:p>
        </w:tc>
      </w:tr>
    </w:tbl>
    <w:p w:rsidR="009B1160" w:rsidRPr="00800CAC" w:rsidRDefault="009B1160">
      <w:pPr>
        <w:pStyle w:val="BodyText"/>
        <w:rPr>
          <w:rFonts w:asciiTheme="majorBidi" w:hAnsiTheme="majorBidi" w:cstheme="majorBidi"/>
          <w:bCs/>
        </w:rPr>
      </w:pPr>
    </w:p>
    <w:p w:rsidR="009B1160" w:rsidRPr="00800CAC" w:rsidRDefault="009B1160">
      <w:pPr>
        <w:pStyle w:val="BodyText"/>
        <w:spacing w:before="3"/>
        <w:rPr>
          <w:rFonts w:asciiTheme="majorBidi" w:hAnsiTheme="majorBidi" w:cstheme="majorBidi"/>
          <w:bCs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4"/>
      </w:tblGrid>
      <w:tr w:rsidR="009B1160" w:rsidRPr="00800CAC">
        <w:trPr>
          <w:trHeight w:hRule="exact" w:val="518"/>
        </w:trPr>
        <w:tc>
          <w:tcPr>
            <w:tcW w:w="8834" w:type="dxa"/>
          </w:tcPr>
          <w:p w:rsidR="009B1160" w:rsidRPr="00800CAC" w:rsidRDefault="00674B89">
            <w:pPr>
              <w:pStyle w:val="TableParagraph"/>
              <w:spacing w:line="197" w:lineRule="exact"/>
              <w:ind w:left="20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3. Additional private study/learning hours expected for students per week. (This should be an average</w:t>
            </w:r>
          </w:p>
          <w:p w:rsidR="009B1160" w:rsidRPr="00800CAC" w:rsidRDefault="00674B89">
            <w:pPr>
              <w:pStyle w:val="TableParagraph"/>
              <w:spacing w:before="8"/>
              <w:ind w:left="20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:for the semester not a specific requirement in each week) : 4 hours / semester</w:t>
            </w:r>
          </w:p>
        </w:tc>
      </w:tr>
      <w:tr w:rsidR="009B1160" w:rsidRPr="00800CAC">
        <w:trPr>
          <w:trHeight w:hRule="exact" w:val="3233"/>
        </w:trPr>
        <w:tc>
          <w:tcPr>
            <w:tcW w:w="8834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48"/>
              <w:ind w:hanging="19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Development</w:t>
            </w:r>
            <w:r w:rsidRPr="00800CAC">
              <w:rPr>
                <w:rFonts w:asciiTheme="majorBidi" w:hAnsiTheme="majorBidi" w:cstheme="majorBidi"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5"/>
                <w:w w:val="105"/>
                <w:sz w:val="24"/>
                <w:szCs w:val="24"/>
              </w:rPr>
              <w:t>Learning</w:t>
            </w:r>
            <w:r w:rsidRPr="00800CAC">
              <w:rPr>
                <w:rFonts w:asciiTheme="majorBidi" w:hAnsiTheme="majorBidi" w:cstheme="majorBid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Outcomes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7"/>
                <w:w w:val="105"/>
                <w:sz w:val="24"/>
                <w:szCs w:val="24"/>
              </w:rPr>
              <w:t>in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Domains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Learning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For each of the domains of learning shown below indicate:</w:t>
            </w:r>
          </w:p>
          <w:p w:rsidR="009B1160" w:rsidRPr="00800CAC" w:rsidRDefault="009B1160">
            <w:pPr>
              <w:pStyle w:val="TableParagraph"/>
              <w:spacing w:before="5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20"/>
              </w:numPr>
              <w:tabs>
                <w:tab w:val="left" w:pos="966"/>
                <w:tab w:val="left" w:pos="967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brief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summary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knowledge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or 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skill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is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intended </w:t>
            </w:r>
            <w:r w:rsidR="00BB307D"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="00BB307D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develop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;</w:t>
            </w:r>
          </w:p>
          <w:p w:rsidR="009B1160" w:rsidRPr="00800CAC" w:rsidRDefault="009B1160">
            <w:pPr>
              <w:pStyle w:val="TableParagraph"/>
              <w:spacing w:before="2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20"/>
              </w:numPr>
              <w:tabs>
                <w:tab w:val="left" w:pos="966"/>
                <w:tab w:val="left" w:pos="967"/>
              </w:tabs>
              <w:spacing w:before="1" w:line="244" w:lineRule="auto"/>
              <w:ind w:right="56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 description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teaching strategies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used 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develop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that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knowledge </w:t>
            </w:r>
            <w:r w:rsidR="00BB307D"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or </w:t>
            </w:r>
            <w:r w:rsidR="00BB307D" w:rsidRPr="00800CAC">
              <w:rPr>
                <w:rFonts w:asciiTheme="majorBidi" w:hAnsiTheme="majorBidi" w:cstheme="majorBidi"/>
                <w:bCs/>
                <w:spacing w:val="17"/>
                <w:sz w:val="24"/>
                <w:szCs w:val="24"/>
              </w:rPr>
              <w:t>skill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>;</w:t>
            </w:r>
          </w:p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20"/>
              </w:numPr>
              <w:tabs>
                <w:tab w:val="left" w:pos="966"/>
                <w:tab w:val="left" w:pos="967"/>
              </w:tabs>
              <w:spacing w:line="244" w:lineRule="auto"/>
              <w:ind w:right="79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methods 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assessment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used 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evaluate learning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outcomes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domain</w:t>
            </w:r>
            <w:r w:rsidRPr="00800CAC">
              <w:rPr>
                <w:rFonts w:asciiTheme="majorBidi" w:hAnsiTheme="majorBidi" w:cstheme="majorBidi"/>
                <w:bCs/>
                <w:spacing w:val="2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concerned.</w:t>
            </w:r>
          </w:p>
        </w:tc>
      </w:tr>
      <w:tr w:rsidR="009B1160" w:rsidRPr="00800CAC">
        <w:trPr>
          <w:trHeight w:hRule="exact" w:val="760"/>
        </w:trPr>
        <w:tc>
          <w:tcPr>
            <w:tcW w:w="8834" w:type="dxa"/>
          </w:tcPr>
          <w:p w:rsidR="009B1160" w:rsidRPr="00800CAC" w:rsidRDefault="00674B89">
            <w:pPr>
              <w:pStyle w:val="TableParagraph"/>
              <w:spacing w:before="177"/>
              <w:ind w:left="20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a. Knowledge</w:t>
            </w:r>
          </w:p>
        </w:tc>
      </w:tr>
      <w:tr w:rsidR="009B1160" w:rsidRPr="00800CAC" w:rsidTr="00BB307D">
        <w:trPr>
          <w:trHeight w:hRule="exact" w:val="1224"/>
        </w:trPr>
        <w:tc>
          <w:tcPr>
            <w:tcW w:w="8834" w:type="dxa"/>
          </w:tcPr>
          <w:p w:rsidR="009B1160" w:rsidRPr="00800CAC" w:rsidRDefault="009B1160">
            <w:pPr>
              <w:pStyle w:val="TableParagrap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56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 Description of the knowledge to be acquired</w:t>
            </w:r>
          </w:p>
          <w:p w:rsidR="009B1160" w:rsidRPr="00800CAC" w:rsidRDefault="00674B89">
            <w:pPr>
              <w:pStyle w:val="TableParagraph"/>
              <w:tabs>
                <w:tab w:val="left" w:pos="2208"/>
                <w:tab w:val="left" w:pos="3631"/>
                <w:tab w:val="left" w:pos="5864"/>
                <w:tab w:val="left" w:pos="7168"/>
              </w:tabs>
              <w:spacing w:before="110" w:line="286" w:lineRule="exact"/>
              <w:ind w:left="200" w:right="19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Biopharmaceutics and pharmacokinetics, non- compartmental pharmacokinetics, </w:t>
            </w:r>
            <w:r w:rsidR="00BB307D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gastrointestinal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>absorption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>(physicochemical&amp;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>biological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800CAC">
              <w:rPr>
                <w:rFonts w:asciiTheme="majorBidi" w:hAnsiTheme="majorBidi" w:cstheme="majorBidi"/>
                <w:bCs/>
                <w:spacing w:val="-1"/>
                <w:sz w:val="24"/>
                <w:szCs w:val="24"/>
              </w:rPr>
              <w:t>consideration),</w:t>
            </w:r>
          </w:p>
        </w:tc>
      </w:tr>
    </w:tbl>
    <w:p w:rsidR="009B1160" w:rsidRPr="00800CAC" w:rsidRDefault="009B1160">
      <w:pPr>
        <w:spacing w:line="286" w:lineRule="exact"/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440" w:right="1260" w:bottom="280" w:left="16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5"/>
      </w:tblGrid>
      <w:tr w:rsidR="009B1160" w:rsidRPr="00800CAC">
        <w:trPr>
          <w:trHeight w:hRule="exact" w:val="2291"/>
        </w:trPr>
        <w:tc>
          <w:tcPr>
            <w:tcW w:w="8825" w:type="dxa"/>
          </w:tcPr>
          <w:p w:rsidR="009B1160" w:rsidRPr="00800CAC" w:rsidRDefault="00BB307D">
            <w:pPr>
              <w:pStyle w:val="TableParagraph"/>
              <w:spacing w:line="244" w:lineRule="exact"/>
              <w:ind w:left="20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gastrointestinal</w:t>
            </w:r>
            <w:r w:rsidR="00674B89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absorption (</w:t>
            </w:r>
            <w:r w:rsidR="00674B89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ro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le    of     dosage    forms),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non</w:t>
            </w:r>
            <w:r w:rsidR="00674B89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-oral     medication,</w:t>
            </w:r>
          </w:p>
          <w:p w:rsidR="009B1160" w:rsidRPr="00800CAC" w:rsidRDefault="00674B89">
            <w:pPr>
              <w:pStyle w:val="TableParagraph"/>
              <w:spacing w:before="9" w:line="237" w:lineRule="auto"/>
              <w:ind w:left="200" w:right="198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bioavailability, drug concentration and clinical response and drug disposition 9distribution&amp; elimination). Prolonged release medications, pharmacokinetic var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iability due to different factors(body weight, age, sex, </w:t>
            </w:r>
            <w:r w:rsidR="00BB307D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genetic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factors, disease, drug interaction), and covers principles of individualization and optimization of drug dosing regimens, methods of assessing bioavailability (plasma, urine and clinical  resp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onse) and bioequivalence studies.</w:t>
            </w:r>
          </w:p>
        </w:tc>
      </w:tr>
      <w:tr w:rsidR="009B1160" w:rsidRPr="00800CAC">
        <w:trPr>
          <w:trHeight w:hRule="exact" w:val="1877"/>
        </w:trPr>
        <w:tc>
          <w:tcPr>
            <w:tcW w:w="8825" w:type="dxa"/>
          </w:tcPr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19"/>
              </w:numPr>
              <w:tabs>
                <w:tab w:val="left" w:pos="515"/>
              </w:tabs>
              <w:ind w:hanging="31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Teaching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strategies</w:t>
            </w:r>
            <w:r w:rsidRPr="00800CAC">
              <w:rPr>
                <w:rFonts w:asciiTheme="majorBidi" w:hAnsiTheme="majorBidi" w:cstheme="majorBidi"/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used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develop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that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knowledge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9"/>
              </w:numPr>
              <w:tabs>
                <w:tab w:val="left" w:pos="981"/>
                <w:tab w:val="left" w:pos="982"/>
              </w:tabs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“</w:t>
            </w:r>
            <w:r w:rsidRPr="00800CAC">
              <w:rPr>
                <w:rFonts w:asciiTheme="majorBidi" w:hAnsiTheme="majorBidi" w:cstheme="majorBidi"/>
                <w:bCs/>
                <w:spacing w:val="-10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Lectures</w:t>
            </w:r>
            <w:proofErr w:type="gram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”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9"/>
              </w:numPr>
              <w:tabs>
                <w:tab w:val="left" w:pos="922"/>
              </w:tabs>
              <w:spacing w:before="112"/>
              <w:ind w:left="921" w:hanging="36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Tutorial – solve</w:t>
            </w:r>
            <w:r w:rsidRPr="00800CAC">
              <w:rPr>
                <w:rFonts w:asciiTheme="majorBidi" w:hAnsiTheme="majorBidi" w:cstheme="majorBidi"/>
                <w:bCs/>
                <w:spacing w:val="1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problems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9"/>
              </w:numPr>
              <w:tabs>
                <w:tab w:val="left" w:pos="922"/>
              </w:tabs>
              <w:spacing w:before="7"/>
              <w:ind w:left="921" w:hanging="36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Reports, homework and use IT e.g.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power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point </w:t>
            </w:r>
            <w:r w:rsidRPr="00800CAC">
              <w:rPr>
                <w:rFonts w:asciiTheme="majorBidi" w:hAnsiTheme="majorBidi" w:cstheme="majorBidi"/>
                <w:bCs/>
                <w:spacing w:val="7"/>
                <w:sz w:val="24"/>
                <w:szCs w:val="24"/>
              </w:rPr>
              <w:t>for</w:t>
            </w:r>
            <w:r w:rsidRPr="00800CAC">
              <w:rPr>
                <w:rFonts w:asciiTheme="majorBidi" w:hAnsiTheme="majorBidi" w:cstheme="majorBidi"/>
                <w:bCs/>
                <w:spacing w:val="-1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presentation</w:t>
            </w:r>
          </w:p>
        </w:tc>
      </w:tr>
      <w:tr w:rsidR="009B1160" w:rsidRPr="00800CAC">
        <w:trPr>
          <w:trHeight w:hRule="exact" w:val="1779"/>
        </w:trPr>
        <w:tc>
          <w:tcPr>
            <w:tcW w:w="8825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8"/>
              </w:numPr>
              <w:tabs>
                <w:tab w:val="left" w:pos="560"/>
              </w:tabs>
              <w:spacing w:before="110"/>
              <w:ind w:hanging="3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Methods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</w:t>
            </w:r>
            <w:r w:rsidRPr="00800CAC">
              <w:rPr>
                <w:rFonts w:asciiTheme="majorBidi" w:hAnsiTheme="majorBidi" w:cstheme="majorBidi"/>
                <w:bCs/>
                <w:spacing w:val="-1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knowledge</w:t>
            </w:r>
            <w:r w:rsidRPr="00800CAC">
              <w:rPr>
                <w:rFonts w:asciiTheme="majorBidi" w:hAnsiTheme="majorBidi" w:cstheme="majorBidi"/>
                <w:bCs/>
                <w:spacing w:val="-2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acquired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8"/>
              </w:numPr>
              <w:tabs>
                <w:tab w:val="left" w:pos="922"/>
              </w:tabs>
              <w:spacing w:before="110"/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Written quizzes, midterms and final</w:t>
            </w:r>
            <w:r w:rsidRPr="00800CAC">
              <w:rPr>
                <w:rFonts w:asciiTheme="majorBidi" w:hAnsiTheme="majorBidi" w:cstheme="majorBidi"/>
                <w:bCs/>
                <w:spacing w:val="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exams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8"/>
              </w:numPr>
              <w:tabs>
                <w:tab w:val="left" w:pos="922"/>
              </w:tabs>
              <w:spacing w:before="7" w:line="286" w:lineRule="exact"/>
              <w:ind w:right="304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Verbal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discussions, and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power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point presentation. 3-   Evaluation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home</w:t>
            </w:r>
            <w:r w:rsidRPr="00800CAC">
              <w:rPr>
                <w:rFonts w:asciiTheme="majorBidi" w:hAnsiTheme="majorBidi" w:cstheme="majorBidi"/>
                <w:bCs/>
                <w:spacing w:val="1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assignments.</w:t>
            </w:r>
          </w:p>
          <w:p w:rsidR="009B1160" w:rsidRPr="00800CAC" w:rsidRDefault="00674B89">
            <w:pPr>
              <w:pStyle w:val="TableParagraph"/>
              <w:spacing w:before="15"/>
              <w:ind w:left="560" w:right="1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4-   Solve problems.</w:t>
            </w:r>
          </w:p>
        </w:tc>
      </w:tr>
      <w:tr w:rsidR="009B1160" w:rsidRPr="00800CAC">
        <w:trPr>
          <w:trHeight w:hRule="exact" w:val="572"/>
        </w:trPr>
        <w:tc>
          <w:tcPr>
            <w:tcW w:w="8825" w:type="dxa"/>
          </w:tcPr>
          <w:p w:rsidR="009B1160" w:rsidRPr="00800CAC" w:rsidRDefault="00674B89">
            <w:pPr>
              <w:pStyle w:val="TableParagraph"/>
              <w:spacing w:before="117"/>
              <w:ind w:left="200" w:right="1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b.  Cognitive Skills</w:t>
            </w:r>
          </w:p>
        </w:tc>
      </w:tr>
      <w:tr w:rsidR="009B1160" w:rsidRPr="00800CAC">
        <w:trPr>
          <w:trHeight w:hRule="exact" w:val="2092"/>
        </w:trPr>
        <w:tc>
          <w:tcPr>
            <w:tcW w:w="8825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 w:right="1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 Cognitive skills to be developed</w:t>
            </w:r>
          </w:p>
          <w:p w:rsidR="009B1160" w:rsidRPr="00800CAC" w:rsidRDefault="00674B89">
            <w:pPr>
              <w:pStyle w:val="TableParagraph"/>
              <w:spacing w:before="124" w:line="400" w:lineRule="atLeast"/>
              <w:ind w:left="200" w:right="677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1-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Critical thinking. 2-Problems solving</w:t>
            </w:r>
          </w:p>
          <w:p w:rsidR="009B1160" w:rsidRPr="00800CAC" w:rsidRDefault="00674B89">
            <w:pPr>
              <w:pStyle w:val="TableParagraph"/>
              <w:spacing w:before="7" w:line="247" w:lineRule="auto"/>
              <w:ind w:left="200" w:right="1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3-alertness about the doses, absorption, metabolism and excretion of drugs 4-Precision during directions given to patients.</w:t>
            </w:r>
          </w:p>
        </w:tc>
      </w:tr>
      <w:tr w:rsidR="009B1160" w:rsidRPr="00800CAC">
        <w:trPr>
          <w:trHeight w:hRule="exact" w:val="2305"/>
        </w:trPr>
        <w:tc>
          <w:tcPr>
            <w:tcW w:w="8825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spacing w:before="109"/>
              <w:ind w:hanging="31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Teaching</w:t>
            </w:r>
            <w:r w:rsidRPr="00800CAC">
              <w:rPr>
                <w:rFonts w:asciiTheme="majorBidi" w:hAnsiTheme="majorBidi" w:cstheme="majorBidi"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strategies</w:t>
            </w:r>
            <w:r w:rsidRPr="00800CAC">
              <w:rPr>
                <w:rFonts w:asciiTheme="majorBidi" w:hAnsiTheme="majorBidi" w:cstheme="majorBidi"/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used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develop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these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cognitive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skills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7"/>
              </w:numPr>
              <w:tabs>
                <w:tab w:val="left" w:pos="922"/>
              </w:tabs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Solving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17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problems.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7"/>
              </w:numPr>
              <w:tabs>
                <w:tab w:val="left" w:pos="922"/>
              </w:tabs>
              <w:spacing w:before="127" w:line="286" w:lineRule="exact"/>
              <w:ind w:right="30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Discussion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about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3"/>
                <w:sz w:val="24"/>
                <w:szCs w:val="24"/>
              </w:rPr>
              <w:t xml:space="preserve">doses,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dispensing and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instructions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for use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medication.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3-   Interpretation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prescriptions should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done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by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students.</w:t>
            </w:r>
          </w:p>
          <w:p w:rsidR="009B1160" w:rsidRPr="00800CAC" w:rsidRDefault="00674B89">
            <w:pPr>
              <w:pStyle w:val="TableParagraph"/>
              <w:spacing w:before="14" w:line="286" w:lineRule="exact"/>
              <w:ind w:left="921" w:hanging="36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4- Students would offer a summary of certain topics via power point, as well as reports.</w:t>
            </w:r>
          </w:p>
        </w:tc>
      </w:tr>
      <w:tr w:rsidR="009B1160" w:rsidRPr="00800CAC">
        <w:trPr>
          <w:trHeight w:hRule="exact" w:val="1726"/>
        </w:trPr>
        <w:tc>
          <w:tcPr>
            <w:tcW w:w="8825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117"/>
              <w:ind w:hanging="3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Methods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="00BB307D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students’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cognitive</w:t>
            </w:r>
            <w:r w:rsidRPr="00800CAC">
              <w:rPr>
                <w:rFonts w:asciiTheme="majorBidi" w:hAnsiTheme="majorBidi" w:cstheme="majorBid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skills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6"/>
              </w:numPr>
              <w:tabs>
                <w:tab w:val="left" w:pos="922"/>
              </w:tabs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Discussion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ne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eds to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presented in groups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3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students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6"/>
              </w:numPr>
              <w:tabs>
                <w:tab w:val="left" w:pos="922"/>
              </w:tabs>
              <w:spacing w:before="127" w:line="286" w:lineRule="exact"/>
              <w:ind w:right="299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Case </w:t>
            </w:r>
            <w:r w:rsidRPr="00800CAC">
              <w:rPr>
                <w:rFonts w:asciiTheme="majorBidi" w:hAnsiTheme="majorBidi" w:cstheme="majorBidi"/>
                <w:bCs/>
                <w:spacing w:val="-6"/>
                <w:sz w:val="24"/>
                <w:szCs w:val="24"/>
              </w:rPr>
              <w:t xml:space="preserve">reports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will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presented and will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evaluated accordingly 3-   Presentation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selective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topics using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power</w:t>
            </w:r>
            <w:r w:rsidRPr="00800CAC">
              <w:rPr>
                <w:rFonts w:asciiTheme="majorBidi" w:hAnsiTheme="majorBidi" w:cstheme="majorBidi"/>
                <w:bCs/>
                <w:spacing w:val="4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points</w:t>
            </w:r>
          </w:p>
        </w:tc>
      </w:tr>
      <w:tr w:rsidR="009B1160" w:rsidRPr="00800CAC">
        <w:trPr>
          <w:trHeight w:hRule="exact" w:val="572"/>
        </w:trPr>
        <w:tc>
          <w:tcPr>
            <w:tcW w:w="8825" w:type="dxa"/>
          </w:tcPr>
          <w:p w:rsidR="009B1160" w:rsidRPr="00800CAC" w:rsidRDefault="00674B89">
            <w:pPr>
              <w:pStyle w:val="TableParagraph"/>
              <w:spacing w:before="117"/>
              <w:ind w:left="200" w:right="1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c. Interpersonal Skills and Responsibility</w:t>
            </w:r>
          </w:p>
        </w:tc>
      </w:tr>
      <w:tr w:rsidR="009B1160" w:rsidRPr="00800CAC" w:rsidTr="00BB307D">
        <w:trPr>
          <w:trHeight w:hRule="exact" w:val="923"/>
        </w:trPr>
        <w:tc>
          <w:tcPr>
            <w:tcW w:w="8825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 Description of the interpersonal skills and capacity to carry responsibility to be developed</w:t>
            </w:r>
          </w:p>
        </w:tc>
      </w:tr>
    </w:tbl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480" w:right="1260" w:bottom="280" w:left="16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1"/>
      </w:tblGrid>
      <w:tr w:rsidR="009B1160" w:rsidRPr="00800CAC">
        <w:trPr>
          <w:trHeight w:hRule="exact" w:val="1540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spacing w:line="244" w:lineRule="exact"/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lastRenderedPageBreak/>
              <w:t xml:space="preserve">Communications with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instructions, tutors, staff, and</w:t>
            </w:r>
            <w:r w:rsidRPr="00800CAC">
              <w:rPr>
                <w:rFonts w:asciiTheme="majorBidi" w:hAnsiTheme="majorBidi" w:cstheme="majorBidi"/>
                <w:bCs/>
                <w:spacing w:val="2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patients.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</w:tabs>
              <w:spacing w:before="127" w:line="286" w:lineRule="exact"/>
              <w:ind w:right="2501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Communications with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different p</w:t>
            </w:r>
            <w:r w:rsidR="00BB307D">
              <w:rPr>
                <w:rFonts w:asciiTheme="majorBidi" w:hAnsiTheme="majorBidi" w:cstheme="majorBidi"/>
                <w:bCs/>
                <w:sz w:val="24"/>
                <w:szCs w:val="24"/>
              </w:rPr>
              <w:t>ersonalities and attitudes. 3- G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iving indications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patients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 a professional</w:t>
            </w:r>
            <w:r w:rsidRPr="00800CAC">
              <w:rPr>
                <w:rFonts w:asciiTheme="majorBidi" w:hAnsiTheme="majorBidi" w:cstheme="majorBidi"/>
                <w:bCs/>
                <w:spacing w:val="26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way.</w:t>
            </w:r>
          </w:p>
          <w:p w:rsidR="009B1160" w:rsidRPr="00800CAC" w:rsidRDefault="00BB307D">
            <w:pPr>
              <w:pStyle w:val="TableParagraph"/>
              <w:spacing w:before="14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4-E</w:t>
            </w:r>
            <w:r w:rsidR="00674B89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ngagement of   the students should be engaged in higher responsibilities</w:t>
            </w:r>
            <w:r w:rsidR="00674B89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9B1160" w:rsidRPr="00800CAC">
        <w:trPr>
          <w:trHeight w:hRule="exact" w:val="2748"/>
        </w:trPr>
        <w:tc>
          <w:tcPr>
            <w:tcW w:w="8711" w:type="dxa"/>
          </w:tcPr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</w:tabs>
              <w:ind w:hanging="31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Teaching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strategies</w:t>
            </w:r>
            <w:r w:rsidRPr="00800CAC">
              <w:rPr>
                <w:rFonts w:asciiTheme="majorBidi" w:hAnsiTheme="majorBidi" w:cstheme="majorBidi"/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be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used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 xml:space="preserve"> to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develop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these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skills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1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abilities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4"/>
              </w:numPr>
              <w:tabs>
                <w:tab w:val="left" w:pos="9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Training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on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simulating</w:t>
            </w:r>
            <w:r w:rsidRPr="00800CAC">
              <w:rPr>
                <w:rFonts w:asciiTheme="majorBidi" w:hAnsiTheme="majorBidi" w:cstheme="majorBidi"/>
                <w:bCs/>
                <w:spacing w:val="2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situations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4"/>
              </w:numPr>
              <w:tabs>
                <w:tab w:val="left" w:pos="922"/>
              </w:tabs>
              <w:spacing w:before="112" w:line="247" w:lineRule="auto"/>
              <w:ind w:right="57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Use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Video tapes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will be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used 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show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professional </w:t>
            </w:r>
            <w:r w:rsidRPr="00800CAC">
              <w:rPr>
                <w:rFonts w:asciiTheme="majorBidi" w:hAnsiTheme="majorBidi" w:cstheme="majorBidi"/>
                <w:bCs/>
                <w:spacing w:val="-6"/>
                <w:sz w:val="24"/>
                <w:szCs w:val="24"/>
              </w:rPr>
              <w:t xml:space="preserve">ways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Communications with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patients and</w:t>
            </w:r>
            <w:r w:rsidRPr="00800CAC">
              <w:rPr>
                <w:rFonts w:asciiTheme="majorBidi" w:hAnsiTheme="majorBidi" w:cstheme="majorBidi"/>
                <w:bCs/>
                <w:spacing w:val="39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community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4"/>
              </w:numPr>
              <w:tabs>
                <w:tab w:val="left" w:pos="922"/>
              </w:tabs>
              <w:spacing w:line="288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Oral</w:t>
            </w:r>
            <w:r w:rsidRPr="00800CAC">
              <w:rPr>
                <w:rFonts w:asciiTheme="majorBidi" w:hAnsiTheme="majorBidi" w:cstheme="majorBidi"/>
                <w:bCs/>
                <w:spacing w:val="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exams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4"/>
              </w:numPr>
              <w:tabs>
                <w:tab w:val="left" w:pos="922"/>
              </w:tabs>
              <w:spacing w:line="289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Group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discussion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4"/>
              </w:numPr>
              <w:tabs>
                <w:tab w:val="left" w:pos="922"/>
              </w:tabs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Performance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Group projects will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be carried</w:t>
            </w:r>
            <w:r w:rsidRPr="00800CAC">
              <w:rPr>
                <w:rFonts w:asciiTheme="majorBidi" w:hAnsiTheme="majorBidi" w:cstheme="majorBidi"/>
                <w:bCs/>
                <w:spacing w:val="36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out</w:t>
            </w:r>
          </w:p>
        </w:tc>
      </w:tr>
      <w:tr w:rsidR="009B1160" w:rsidRPr="00800CAC">
        <w:trPr>
          <w:trHeight w:hRule="exact" w:val="2605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3"/>
              </w:numPr>
              <w:tabs>
                <w:tab w:val="left" w:pos="560"/>
              </w:tabs>
              <w:spacing w:before="110"/>
              <w:ind w:hanging="3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Methods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="00BB307D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students’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interpersonal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skills</w:t>
            </w:r>
            <w:r w:rsidRPr="00800CAC">
              <w:rPr>
                <w:rFonts w:asciiTheme="majorBidi" w:hAnsiTheme="majorBidi" w:cstheme="majorBidi"/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capacity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6"/>
                <w:w w:val="105"/>
                <w:sz w:val="24"/>
                <w:szCs w:val="24"/>
              </w:rPr>
              <w:t>carry</w:t>
            </w:r>
            <w:r w:rsidRPr="00800CAC">
              <w:rPr>
                <w:rFonts w:asciiTheme="majorBidi" w:hAnsiTheme="majorBidi" w:cstheme="majorBidi"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responsibility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3"/>
              </w:numPr>
              <w:tabs>
                <w:tab w:val="left" w:pos="922"/>
              </w:tabs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Monitoring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students’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attitudes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</w:t>
            </w:r>
            <w:r w:rsidRPr="00800CAC">
              <w:rPr>
                <w:rFonts w:asciiTheme="majorBidi" w:hAnsiTheme="majorBidi" w:cstheme="majorBidi"/>
                <w:bCs/>
                <w:spacing w:val="3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lectures.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3"/>
              </w:numPr>
              <w:tabs>
                <w:tab w:val="left" w:pos="922"/>
              </w:tabs>
              <w:spacing w:before="127" w:line="286" w:lineRule="exact"/>
              <w:ind w:right="2692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Participation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students 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community activities 3-   Assessment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home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assignments and</w:t>
            </w:r>
            <w:r w:rsidRPr="00800CAC">
              <w:rPr>
                <w:rFonts w:asciiTheme="majorBidi" w:hAnsiTheme="majorBidi" w:cstheme="majorBidi"/>
                <w:bCs/>
                <w:spacing w:val="19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reports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2"/>
              </w:numPr>
              <w:tabs>
                <w:tab w:val="left" w:pos="922"/>
              </w:tabs>
              <w:spacing w:before="1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group</w:t>
            </w:r>
            <w:r w:rsidRPr="00800CAC">
              <w:rPr>
                <w:rFonts w:asciiTheme="majorBidi" w:hAnsiTheme="majorBidi" w:cstheme="majorBidi"/>
                <w:bCs/>
                <w:spacing w:val="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projects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2"/>
              </w:numPr>
              <w:tabs>
                <w:tab w:val="left" w:pos="922"/>
              </w:tabs>
              <w:spacing w:before="6" w:line="286" w:lineRule="exact"/>
              <w:ind w:right="119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Monitoring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action/ reaction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when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entitled </w:t>
            </w:r>
            <w:r w:rsidRPr="00800CAC">
              <w:rPr>
                <w:rFonts w:asciiTheme="majorBidi" w:hAnsiTheme="majorBidi" w:cstheme="majorBidi"/>
                <w:bCs/>
                <w:spacing w:val="4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higher responsibilities</w:t>
            </w:r>
          </w:p>
        </w:tc>
      </w:tr>
      <w:tr w:rsidR="009B1160" w:rsidRPr="00800CAC">
        <w:trPr>
          <w:trHeight w:hRule="exact" w:val="572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spacing w:before="117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d.  Communication, Information Technology and Numerical Skills</w:t>
            </w:r>
          </w:p>
        </w:tc>
      </w:tr>
      <w:tr w:rsidR="009B1160" w:rsidRPr="00800CAC">
        <w:trPr>
          <w:trHeight w:hRule="exact" w:val="2092"/>
        </w:trPr>
        <w:tc>
          <w:tcPr>
            <w:tcW w:w="8711" w:type="dxa"/>
          </w:tcPr>
          <w:p w:rsidR="009B1160" w:rsidRPr="00800CAC" w:rsidRDefault="009B1160">
            <w:pPr>
              <w:pStyle w:val="TableParagraph"/>
              <w:spacing w:before="7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 Description of the skills to be developed in this domain.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ability Search utilizing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internet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cope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with course</w:t>
            </w:r>
            <w:r w:rsidRPr="00800CAC">
              <w:rPr>
                <w:rFonts w:asciiTheme="majorBidi" w:hAnsiTheme="majorBidi" w:cstheme="majorBidi"/>
                <w:bCs/>
                <w:spacing w:val="4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demand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126" w:line="286" w:lineRule="exact"/>
              <w:ind w:right="781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ability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grasp follow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update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knowledge concerning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demand 3-presentation using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power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point</w:t>
            </w:r>
          </w:p>
          <w:p w:rsidR="009B1160" w:rsidRPr="00800CAC" w:rsidRDefault="00674B89">
            <w:pPr>
              <w:pStyle w:val="TableParagraph"/>
              <w:spacing w:before="14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4-self learning</w:t>
            </w:r>
          </w:p>
        </w:tc>
      </w:tr>
      <w:tr w:rsidR="009B1160" w:rsidRPr="00800CAC">
        <w:trPr>
          <w:trHeight w:hRule="exact" w:val="1674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before="110"/>
              <w:ind w:hanging="31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Teaching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strategies</w:t>
            </w:r>
            <w:r w:rsidRPr="00800CAC">
              <w:rPr>
                <w:rFonts w:asciiTheme="majorBidi" w:hAnsiTheme="majorBidi" w:cstheme="majorBidi"/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be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used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develop</w:t>
            </w:r>
            <w:r w:rsidRPr="00800CAC">
              <w:rPr>
                <w:rFonts w:asciiTheme="majorBidi" w:hAnsiTheme="majorBidi" w:cstheme="majorBidi"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these</w:t>
            </w:r>
            <w:r w:rsidRPr="00800CAC">
              <w:rPr>
                <w:rFonts w:asciiTheme="majorBidi" w:hAnsiTheme="majorBidi" w:cstheme="majorBidi"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skills</w:t>
            </w:r>
          </w:p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10"/>
              </w:numPr>
              <w:tabs>
                <w:tab w:val="left" w:pos="9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Training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on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different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software</w:t>
            </w:r>
            <w:r w:rsidRPr="00800CAC">
              <w:rPr>
                <w:rFonts w:asciiTheme="majorBidi" w:hAnsiTheme="majorBidi" w:cstheme="majorBid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special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programs related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w w:val="105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the</w:t>
            </w:r>
            <w:r w:rsidRPr="00800CAC">
              <w:rPr>
                <w:rFonts w:asciiTheme="majorBidi" w:hAnsiTheme="majorBidi" w:cstheme="majorBidi"/>
                <w:bCs/>
                <w:spacing w:val="-16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course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10"/>
              </w:numPr>
              <w:tabs>
                <w:tab w:val="left" w:pos="922"/>
              </w:tabs>
              <w:spacing w:before="125" w:line="286" w:lineRule="exact"/>
              <w:ind w:right="19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Case presentation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report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utilizing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IT showing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latest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information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about certain</w:t>
            </w:r>
            <w:r w:rsidRPr="00800CAC">
              <w:rPr>
                <w:rFonts w:asciiTheme="majorBidi" w:hAnsiTheme="majorBidi" w:cstheme="majorBidi"/>
                <w:bCs/>
                <w:spacing w:val="-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topics</w:t>
            </w:r>
          </w:p>
        </w:tc>
      </w:tr>
      <w:tr w:rsidR="009B1160" w:rsidRPr="00800CAC">
        <w:trPr>
          <w:trHeight w:hRule="exact" w:val="1967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spacing w:before="117"/>
              <w:ind w:hanging="3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Methods of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students numerical</w:t>
            </w:r>
            <w:r w:rsidRPr="00800CAC">
              <w:rPr>
                <w:rFonts w:asciiTheme="majorBidi" w:hAnsiTheme="majorBidi" w:cstheme="majorBidi"/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2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communication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skills</w:t>
            </w:r>
          </w:p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9"/>
              </w:numPr>
              <w:tabs>
                <w:tab w:val="left" w:pos="9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Evaluation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</w:t>
            </w:r>
            <w:r w:rsidRPr="00800CAC">
              <w:rPr>
                <w:rFonts w:asciiTheme="majorBidi" w:hAnsiTheme="majorBidi" w:cstheme="majorBidi"/>
                <w:bCs/>
                <w:spacing w:val="-1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extent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comprehension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</w:t>
            </w:r>
            <w:r w:rsidRPr="00800CAC">
              <w:rPr>
                <w:rFonts w:asciiTheme="majorBidi" w:hAnsiTheme="majorBidi" w:cstheme="majorBidi"/>
                <w:bCs/>
                <w:spacing w:val="-1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7"/>
                <w:w w:val="105"/>
                <w:sz w:val="24"/>
                <w:szCs w:val="24"/>
              </w:rPr>
              <w:t>in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problem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solving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9"/>
              </w:numPr>
              <w:tabs>
                <w:tab w:val="left" w:pos="922"/>
              </w:tabs>
              <w:spacing w:before="11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Assessment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home</w:t>
            </w:r>
            <w:r w:rsidRPr="00800CAC">
              <w:rPr>
                <w:rFonts w:asciiTheme="majorBidi" w:hAnsiTheme="majorBidi" w:cstheme="majorBidi"/>
                <w:bCs/>
                <w:spacing w:val="-1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assignments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9"/>
              </w:numPr>
              <w:tabs>
                <w:tab w:val="left" w:pos="922"/>
              </w:tabs>
              <w:spacing w:before="7" w:line="289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positive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role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 group</w:t>
            </w:r>
            <w:r w:rsidRPr="00800CAC">
              <w:rPr>
                <w:rFonts w:asciiTheme="majorBidi" w:hAnsiTheme="majorBidi" w:cstheme="majorBidi"/>
                <w:bCs/>
                <w:spacing w:val="3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projects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9"/>
              </w:numPr>
              <w:tabs>
                <w:tab w:val="left" w:pos="922"/>
              </w:tabs>
              <w:spacing w:line="289" w:lineRule="exac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effective participation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activities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her </w:t>
            </w:r>
            <w:r w:rsidRPr="00800CAC">
              <w:rPr>
                <w:rFonts w:asciiTheme="majorBidi" w:hAnsiTheme="majorBidi" w:cstheme="majorBidi"/>
                <w:bCs/>
                <w:spacing w:val="17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society</w:t>
            </w:r>
          </w:p>
        </w:tc>
      </w:tr>
      <w:tr w:rsidR="009B1160" w:rsidRPr="00800CAC">
        <w:trPr>
          <w:trHeight w:hRule="exact" w:val="347"/>
        </w:trPr>
        <w:tc>
          <w:tcPr>
            <w:tcW w:w="8711" w:type="dxa"/>
          </w:tcPr>
          <w:p w:rsidR="009B1160" w:rsidRPr="00800CAC" w:rsidRDefault="00674B89">
            <w:pPr>
              <w:pStyle w:val="TableParagraph"/>
              <w:spacing w:before="117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e. Psychomotor Skills (if applicable)</w:t>
            </w:r>
          </w:p>
        </w:tc>
      </w:tr>
    </w:tbl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600" w:right="1380" w:bottom="280" w:left="1600" w:header="720" w:footer="720" w:gutter="0"/>
          <w:cols w:space="720"/>
        </w:sectPr>
      </w:pPr>
    </w:p>
    <w:p w:rsidR="009B1160" w:rsidRPr="00800CAC" w:rsidRDefault="009B1160">
      <w:pPr>
        <w:pStyle w:val="BodyText"/>
        <w:spacing w:before="3"/>
        <w:rPr>
          <w:rFonts w:asciiTheme="majorBidi" w:hAnsiTheme="majorBidi" w:cstheme="majorBidi"/>
          <w:bCs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7"/>
      </w:tblGrid>
      <w:tr w:rsidR="009B1160" w:rsidRPr="00800CAC" w:rsidTr="00BB307D">
        <w:trPr>
          <w:trHeight w:hRule="exact" w:val="1973"/>
        </w:trPr>
        <w:tc>
          <w:tcPr>
            <w:tcW w:w="8187" w:type="dxa"/>
          </w:tcPr>
          <w:p w:rsidR="009B1160" w:rsidRPr="00800CAC" w:rsidRDefault="00674B89">
            <w:pPr>
              <w:pStyle w:val="TableParagraph"/>
              <w:spacing w:line="197" w:lineRule="exact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 Description of the psychomotor skills to be developed and the level of performance required</w:t>
            </w:r>
          </w:p>
          <w:p w:rsidR="009B1160" w:rsidRPr="00800CAC" w:rsidRDefault="009B1160">
            <w:pPr>
              <w:pStyle w:val="TableParagraph"/>
              <w:spacing w:before="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ind w:hanging="20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Alertness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the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student</w:t>
            </w:r>
            <w:r w:rsidRPr="00800CAC">
              <w:rPr>
                <w:rFonts w:asciiTheme="majorBidi" w:hAnsiTheme="majorBidi" w:cstheme="majorBidi"/>
                <w:bCs/>
                <w:spacing w:val="-14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during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presence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7"/>
                <w:w w:val="105"/>
                <w:sz w:val="24"/>
                <w:szCs w:val="24"/>
              </w:rPr>
              <w:t>in</w:t>
            </w:r>
            <w:r w:rsidRPr="00800CAC">
              <w:rPr>
                <w:rFonts w:asciiTheme="majorBidi" w:hAnsiTheme="majorBidi" w:cstheme="majorBidi"/>
                <w:bCs/>
                <w:spacing w:val="-1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lectures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126" w:line="289" w:lineRule="exact"/>
              <w:ind w:left="394" w:hanging="19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good management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students in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lectures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9" w:lineRule="exact"/>
              <w:ind w:left="394" w:hanging="19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performance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proper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treatment under stressful</w:t>
            </w:r>
            <w:r w:rsidRPr="00800CAC">
              <w:rPr>
                <w:rFonts w:asciiTheme="majorBidi" w:hAnsiTheme="majorBidi" w:cstheme="majorBidi"/>
                <w:bCs/>
                <w:spacing w:val="38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circumstances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7"/>
              <w:ind w:left="394" w:hanging="19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level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performance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required should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meet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international</w:t>
            </w:r>
            <w:r w:rsidRPr="00800CAC">
              <w:rPr>
                <w:rFonts w:asciiTheme="majorBidi" w:hAnsiTheme="majorBidi" w:cstheme="majorBidi"/>
                <w:bCs/>
                <w:spacing w:val="5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standards</w:t>
            </w:r>
          </w:p>
        </w:tc>
      </w:tr>
      <w:tr w:rsidR="009B1160" w:rsidRPr="00800CAC">
        <w:trPr>
          <w:trHeight w:hRule="exact" w:val="2605"/>
        </w:trPr>
        <w:tc>
          <w:tcPr>
            <w:tcW w:w="8187" w:type="dxa"/>
          </w:tcPr>
          <w:p w:rsidR="009B1160" w:rsidRPr="00800CAC" w:rsidRDefault="00674B89">
            <w:pPr>
              <w:pStyle w:val="TableParagraph"/>
              <w:spacing w:before="110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(ii) Teaching strategies to be used to develop these skills</w:t>
            </w:r>
          </w:p>
          <w:p w:rsidR="009B1160" w:rsidRPr="00800CAC" w:rsidRDefault="00674B89">
            <w:pPr>
              <w:pStyle w:val="TableParagraph"/>
              <w:spacing w:before="104" w:line="420" w:lineRule="atLeast"/>
              <w:ind w:left="560" w:right="31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1-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present action of a case report in front of others "colleagues and staff"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2-   Motivation and encouragement from staff</w:t>
            </w:r>
          </w:p>
          <w:p w:rsidR="009B1160" w:rsidRPr="00800CAC" w:rsidRDefault="00674B89">
            <w:pPr>
              <w:pStyle w:val="TableParagraph"/>
              <w:spacing w:line="247" w:lineRule="auto"/>
              <w:ind w:left="560" w:right="78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3-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Audio visual demonstration of different pharmaceutical situations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4-   Field visits to community hospitals</w:t>
            </w:r>
          </w:p>
          <w:p w:rsidR="009B1160" w:rsidRPr="00800CAC" w:rsidRDefault="00674B89">
            <w:pPr>
              <w:pStyle w:val="TableParagraph"/>
              <w:spacing w:before="5" w:line="232" w:lineRule="auto"/>
              <w:ind w:left="560" w:right="162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5- Responsibility about medication orders among the family 6-  punctuality</w:t>
            </w:r>
          </w:p>
        </w:tc>
      </w:tr>
      <w:tr w:rsidR="009B1160" w:rsidRPr="00800CAC" w:rsidTr="00BB307D">
        <w:trPr>
          <w:trHeight w:hRule="exact" w:val="1352"/>
        </w:trPr>
        <w:tc>
          <w:tcPr>
            <w:tcW w:w="8187" w:type="dxa"/>
          </w:tcPr>
          <w:p w:rsidR="009B1160" w:rsidRPr="00800CAC" w:rsidRDefault="00674B89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17"/>
              <w:ind w:hanging="3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Methods of assessment of </w:t>
            </w:r>
            <w:r w:rsidR="00BB307D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students’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psychomotor</w:t>
            </w:r>
            <w:r w:rsidRPr="00800CAC">
              <w:rPr>
                <w:rFonts w:asciiTheme="majorBidi" w:hAnsiTheme="majorBidi" w:cstheme="majorBidi"/>
                <w:bCs/>
                <w:spacing w:val="-29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skills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7"/>
              </w:numPr>
              <w:tabs>
                <w:tab w:val="left" w:pos="9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oral</w:t>
            </w:r>
            <w:r w:rsidRPr="00800CAC">
              <w:rPr>
                <w:rFonts w:asciiTheme="majorBidi" w:hAnsiTheme="majorBidi" w:cstheme="majorBidi"/>
                <w:bCs/>
                <w:spacing w:val="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exams</w:t>
            </w:r>
          </w:p>
          <w:p w:rsidR="009B1160" w:rsidRPr="00800CAC" w:rsidRDefault="00674B89">
            <w:pPr>
              <w:pStyle w:val="TableParagraph"/>
              <w:numPr>
                <w:ilvl w:val="1"/>
                <w:numId w:val="7"/>
              </w:numPr>
              <w:tabs>
                <w:tab w:val="left" w:pos="922"/>
              </w:tabs>
              <w:spacing w:before="11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for different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assignments</w:t>
            </w:r>
          </w:p>
        </w:tc>
      </w:tr>
    </w:tbl>
    <w:p w:rsidR="009B1160" w:rsidRPr="00800CAC" w:rsidRDefault="009B1160">
      <w:pPr>
        <w:pStyle w:val="BodyText"/>
        <w:rPr>
          <w:rFonts w:asciiTheme="majorBidi" w:hAnsiTheme="majorBidi" w:cstheme="majorBidi"/>
          <w:bCs/>
        </w:rPr>
      </w:pPr>
    </w:p>
    <w:p w:rsidR="009B1160" w:rsidRPr="00800CAC" w:rsidRDefault="009B1160">
      <w:pPr>
        <w:pStyle w:val="BodyText"/>
        <w:spacing w:before="2"/>
        <w:rPr>
          <w:rFonts w:asciiTheme="majorBidi" w:hAnsiTheme="majorBidi" w:cstheme="majorBidi"/>
          <w:bCs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5046"/>
        <w:gridCol w:w="1262"/>
        <w:gridCol w:w="1262"/>
      </w:tblGrid>
      <w:tr w:rsidR="009B1160" w:rsidRPr="00800CAC">
        <w:trPr>
          <w:trHeight w:hRule="exact" w:val="675"/>
        </w:trPr>
        <w:tc>
          <w:tcPr>
            <w:tcW w:w="8651" w:type="dxa"/>
            <w:gridSpan w:val="4"/>
            <w:tcBorders>
              <w:left w:val="single" w:sz="6" w:space="0" w:color="000000"/>
            </w:tcBorders>
          </w:tcPr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5. Schedule of Assessment Tasks for Students During the Semester</w:t>
            </w:r>
          </w:p>
        </w:tc>
      </w:tr>
      <w:tr w:rsidR="009B1160" w:rsidRPr="00800CAC" w:rsidTr="00BB307D">
        <w:trPr>
          <w:trHeight w:hRule="exact" w:val="764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 w:rsidP="00BB307D">
            <w:pPr>
              <w:pStyle w:val="TableParagraph"/>
              <w:spacing w:line="198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</w:t>
            </w:r>
            <w:r w:rsidR="00BB30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5046" w:type="dxa"/>
          </w:tcPr>
          <w:p w:rsidR="009B1160" w:rsidRPr="00800CAC" w:rsidRDefault="00674B89">
            <w:pPr>
              <w:pStyle w:val="TableParagraph"/>
              <w:spacing w:line="198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 task (</w:t>
            </w:r>
            <w:r w:rsidR="00BB307D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e.g.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essay, test, group project, examination</w:t>
            </w:r>
          </w:p>
          <w:p w:rsidR="009B1160" w:rsidRPr="00800CAC" w:rsidRDefault="00674B89">
            <w:pPr>
              <w:pStyle w:val="TableParagraph"/>
              <w:spacing w:line="228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etc.)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02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Week due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198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Proportion</w:t>
            </w:r>
          </w:p>
          <w:p w:rsidR="009B1160" w:rsidRPr="00800CAC" w:rsidRDefault="00674B89">
            <w:pPr>
              <w:pStyle w:val="TableParagraph"/>
              <w:spacing w:line="225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of Final</w:t>
            </w:r>
          </w:p>
          <w:p w:rsidR="009B1160" w:rsidRPr="00800CAC" w:rsidRDefault="00674B89">
            <w:pPr>
              <w:pStyle w:val="TableParagraph"/>
              <w:spacing w:line="229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Assessment</w:t>
            </w:r>
          </w:p>
        </w:tc>
      </w:tr>
      <w:tr w:rsidR="009B1160" w:rsidRPr="00800CAC" w:rsidTr="00BB307D">
        <w:trPr>
          <w:trHeight w:hRule="exact" w:val="450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Midterm I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30</w:t>
            </w:r>
          </w:p>
        </w:tc>
      </w:tr>
      <w:tr w:rsidR="009B1160" w:rsidRPr="00800CAC" w:rsidTr="00BB307D">
        <w:trPr>
          <w:trHeight w:hRule="exact" w:val="450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Midterm II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30</w:t>
            </w:r>
          </w:p>
        </w:tc>
      </w:tr>
      <w:tr w:rsidR="009B1160" w:rsidRPr="00800CAC" w:rsidTr="00BB307D">
        <w:trPr>
          <w:trHeight w:hRule="exact" w:val="451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Final exam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40</w:t>
            </w:r>
          </w:p>
        </w:tc>
      </w:tr>
      <w:tr w:rsidR="009B1160" w:rsidRPr="00800CAC" w:rsidTr="00BB307D">
        <w:trPr>
          <w:trHeight w:hRule="exact" w:val="450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Total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-----------</w:t>
            </w:r>
          </w:p>
        </w:tc>
        <w:tc>
          <w:tcPr>
            <w:tcW w:w="1262" w:type="dxa"/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100</w:t>
            </w:r>
          </w:p>
        </w:tc>
      </w:tr>
      <w:tr w:rsidR="009B1160" w:rsidRPr="00800CAC" w:rsidTr="00BB307D">
        <w:trPr>
          <w:trHeight w:hRule="exact" w:val="451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674B89">
            <w:pPr>
              <w:pStyle w:val="TableParagraph"/>
              <w:spacing w:line="216" w:lineRule="exact"/>
              <w:ind w:left="10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2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B1160" w:rsidRPr="00800CAC" w:rsidTr="00BB307D">
        <w:trPr>
          <w:trHeight w:hRule="exact" w:val="270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046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B1160" w:rsidRPr="00800CAC" w:rsidTr="00BB307D">
        <w:trPr>
          <w:trHeight w:hRule="exact" w:val="270"/>
        </w:trPr>
        <w:tc>
          <w:tcPr>
            <w:tcW w:w="1081" w:type="dxa"/>
            <w:tcBorders>
              <w:left w:val="single" w:sz="6" w:space="0" w:color="000000"/>
            </w:tcBorders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046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1160" w:rsidRPr="00800CAC" w:rsidRDefault="009B116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9B1160" w:rsidRPr="00800CAC" w:rsidRDefault="009B1160">
      <w:pPr>
        <w:pStyle w:val="BodyText"/>
        <w:rPr>
          <w:rFonts w:asciiTheme="majorBidi" w:hAnsiTheme="majorBidi" w:cstheme="majorBidi"/>
          <w:bCs/>
        </w:rPr>
      </w:pPr>
    </w:p>
    <w:p w:rsidR="009B1160" w:rsidRPr="00800CAC" w:rsidRDefault="009B1160">
      <w:pPr>
        <w:pStyle w:val="BodyText"/>
        <w:rPr>
          <w:rFonts w:asciiTheme="majorBidi" w:hAnsiTheme="majorBidi" w:cstheme="majorBidi"/>
          <w:bCs/>
        </w:rPr>
      </w:pPr>
    </w:p>
    <w:p w:rsidR="009B1160" w:rsidRPr="00800CAC" w:rsidRDefault="009B1160">
      <w:pPr>
        <w:pStyle w:val="BodyText"/>
        <w:spacing w:before="2"/>
        <w:rPr>
          <w:rFonts w:asciiTheme="majorBidi" w:hAnsiTheme="majorBidi" w:cstheme="majorBidi"/>
          <w:bCs/>
        </w:rPr>
      </w:pPr>
    </w:p>
    <w:p w:rsidR="009B1160" w:rsidRPr="00800CAC" w:rsidRDefault="00674B89">
      <w:pPr>
        <w:pStyle w:val="Heading1"/>
        <w:numPr>
          <w:ilvl w:val="0"/>
          <w:numId w:val="21"/>
        </w:numPr>
        <w:tabs>
          <w:tab w:val="left" w:pos="473"/>
        </w:tabs>
        <w:ind w:left="472" w:hanging="270"/>
        <w:jc w:val="left"/>
        <w:rPr>
          <w:rFonts w:asciiTheme="majorBidi" w:hAnsiTheme="majorBidi" w:cstheme="majorBidi"/>
          <w:b w:val="0"/>
        </w:rPr>
      </w:pPr>
      <w:r w:rsidRPr="00800CAC">
        <w:rPr>
          <w:rFonts w:asciiTheme="majorBidi" w:hAnsiTheme="majorBidi" w:cstheme="majorBidi"/>
          <w:b w:val="0"/>
        </w:rPr>
        <w:t>Student</w:t>
      </w:r>
      <w:r w:rsidRPr="00800CAC">
        <w:rPr>
          <w:rFonts w:asciiTheme="majorBidi" w:hAnsiTheme="majorBidi" w:cstheme="majorBidi"/>
          <w:b w:val="0"/>
          <w:spacing w:val="-4"/>
        </w:rPr>
        <w:t xml:space="preserve"> </w:t>
      </w:r>
      <w:r w:rsidRPr="00800CAC">
        <w:rPr>
          <w:rFonts w:asciiTheme="majorBidi" w:hAnsiTheme="majorBidi" w:cstheme="majorBidi"/>
          <w:b w:val="0"/>
        </w:rPr>
        <w:t>Support</w:t>
      </w:r>
    </w:p>
    <w:p w:rsidR="009B1160" w:rsidRPr="00800CAC" w:rsidRDefault="009B1160">
      <w:pPr>
        <w:pStyle w:val="BodyText"/>
        <w:spacing w:before="2"/>
        <w:rPr>
          <w:rFonts w:asciiTheme="majorBidi" w:hAnsiTheme="majorBidi" w:cstheme="majorBidi"/>
          <w:bCs/>
        </w:rPr>
      </w:pPr>
    </w:p>
    <w:p w:rsidR="009B1160" w:rsidRPr="00800CAC" w:rsidRDefault="00674B89">
      <w:pPr>
        <w:ind w:left="202" w:right="23"/>
        <w:rPr>
          <w:rFonts w:asciiTheme="majorBidi" w:hAnsiTheme="majorBidi" w:cstheme="majorBidi"/>
          <w:bCs/>
          <w:sz w:val="24"/>
          <w:szCs w:val="24"/>
        </w:rPr>
      </w:pPr>
      <w:r w:rsidRPr="00800CAC">
        <w:rPr>
          <w:rFonts w:asciiTheme="majorBidi" w:hAnsiTheme="majorBidi" w:cstheme="majorBidi"/>
          <w:bCs/>
          <w:sz w:val="24"/>
          <w:szCs w:val="24"/>
        </w:rPr>
        <w:t xml:space="preserve">1. </w:t>
      </w:r>
      <w:r w:rsidRPr="00800CAC">
        <w:rPr>
          <w:rFonts w:asciiTheme="majorBidi" w:hAnsiTheme="majorBidi" w:cstheme="majorBidi"/>
          <w:bCs/>
          <w:sz w:val="24"/>
          <w:szCs w:val="24"/>
        </w:rPr>
        <w:t xml:space="preserve">Arrangements for availability of faculty for individual student consultations and academic advice. (include amount of </w:t>
      </w:r>
      <w:r w:rsidR="00BB307D" w:rsidRPr="00800CAC">
        <w:rPr>
          <w:rFonts w:asciiTheme="majorBidi" w:hAnsiTheme="majorBidi" w:cstheme="majorBidi"/>
          <w:bCs/>
          <w:sz w:val="24"/>
          <w:szCs w:val="24"/>
        </w:rPr>
        <w:t>time faculty</w:t>
      </w:r>
      <w:r w:rsidRPr="00800CAC">
        <w:rPr>
          <w:rFonts w:asciiTheme="majorBidi" w:hAnsiTheme="majorBidi" w:cstheme="majorBidi"/>
          <w:bCs/>
          <w:sz w:val="24"/>
          <w:szCs w:val="24"/>
        </w:rPr>
        <w:t xml:space="preserve"> are available </w:t>
      </w:r>
      <w:r w:rsidR="00BB307D" w:rsidRPr="00800CAC">
        <w:rPr>
          <w:rFonts w:asciiTheme="majorBidi" w:hAnsiTheme="majorBidi" w:cstheme="majorBidi"/>
          <w:bCs/>
          <w:sz w:val="24"/>
          <w:szCs w:val="24"/>
        </w:rPr>
        <w:t>each week</w:t>
      </w:r>
      <w:r w:rsidRPr="00800CAC">
        <w:rPr>
          <w:rFonts w:asciiTheme="majorBidi" w:hAnsiTheme="majorBidi" w:cstheme="majorBidi"/>
          <w:bCs/>
          <w:sz w:val="24"/>
          <w:szCs w:val="24"/>
        </w:rPr>
        <w:t>)</w:t>
      </w:r>
    </w:p>
    <w:p w:rsidR="009B1160" w:rsidRPr="00800CAC" w:rsidRDefault="00674B89">
      <w:pPr>
        <w:pStyle w:val="BodyText"/>
        <w:spacing w:before="132" w:line="286" w:lineRule="exact"/>
        <w:ind w:left="202" w:right="684"/>
        <w:rPr>
          <w:rFonts w:asciiTheme="majorBidi" w:hAnsiTheme="majorBidi" w:cstheme="majorBidi"/>
          <w:bCs/>
        </w:rPr>
      </w:pPr>
      <w:r w:rsidRPr="00800CAC">
        <w:rPr>
          <w:rFonts w:asciiTheme="majorBidi" w:hAnsiTheme="majorBidi" w:cstheme="majorBidi"/>
          <w:bCs/>
          <w:spacing w:val="2"/>
        </w:rPr>
        <w:t xml:space="preserve">Each </w:t>
      </w:r>
      <w:r w:rsidRPr="00800CAC">
        <w:rPr>
          <w:rFonts w:asciiTheme="majorBidi" w:hAnsiTheme="majorBidi" w:cstheme="majorBidi"/>
          <w:bCs/>
        </w:rPr>
        <w:t xml:space="preserve">staff </w:t>
      </w:r>
      <w:r w:rsidRPr="00800CAC">
        <w:rPr>
          <w:rFonts w:asciiTheme="majorBidi" w:hAnsiTheme="majorBidi" w:cstheme="majorBidi"/>
          <w:bCs/>
          <w:spacing w:val="-6"/>
        </w:rPr>
        <w:t xml:space="preserve">member </w:t>
      </w:r>
      <w:r w:rsidRPr="00800CAC">
        <w:rPr>
          <w:rFonts w:asciiTheme="majorBidi" w:hAnsiTheme="majorBidi" w:cstheme="majorBidi"/>
          <w:bCs/>
        </w:rPr>
        <w:t xml:space="preserve">should </w:t>
      </w:r>
      <w:r w:rsidRPr="00800CAC">
        <w:rPr>
          <w:rFonts w:asciiTheme="majorBidi" w:hAnsiTheme="majorBidi" w:cstheme="majorBidi"/>
          <w:bCs/>
          <w:spacing w:val="-3"/>
        </w:rPr>
        <w:t xml:space="preserve">provide </w:t>
      </w:r>
      <w:r w:rsidRPr="00800CAC">
        <w:rPr>
          <w:rFonts w:asciiTheme="majorBidi" w:hAnsiTheme="majorBidi" w:cstheme="majorBidi"/>
          <w:bCs/>
          <w:spacing w:val="-5"/>
        </w:rPr>
        <w:t xml:space="preserve">the </w:t>
      </w:r>
      <w:r w:rsidRPr="00800CAC">
        <w:rPr>
          <w:rFonts w:asciiTheme="majorBidi" w:hAnsiTheme="majorBidi" w:cstheme="majorBidi"/>
          <w:bCs/>
        </w:rPr>
        <w:t xml:space="preserve">students </w:t>
      </w:r>
      <w:r w:rsidRPr="00800CAC">
        <w:rPr>
          <w:rFonts w:asciiTheme="majorBidi" w:hAnsiTheme="majorBidi" w:cstheme="majorBidi"/>
          <w:bCs/>
          <w:spacing w:val="-3"/>
        </w:rPr>
        <w:t xml:space="preserve">with </w:t>
      </w:r>
      <w:r w:rsidRPr="00800CAC">
        <w:rPr>
          <w:rFonts w:asciiTheme="majorBidi" w:hAnsiTheme="majorBidi" w:cstheme="majorBidi"/>
          <w:bCs/>
        </w:rPr>
        <w:t xml:space="preserve">4 </w:t>
      </w:r>
      <w:r w:rsidRPr="00800CAC">
        <w:rPr>
          <w:rFonts w:asciiTheme="majorBidi" w:hAnsiTheme="majorBidi" w:cstheme="majorBidi"/>
          <w:bCs/>
          <w:spacing w:val="-3"/>
        </w:rPr>
        <w:t xml:space="preserve">hours per week. </w:t>
      </w:r>
      <w:r w:rsidRPr="00800CAC">
        <w:rPr>
          <w:rFonts w:asciiTheme="majorBidi" w:hAnsiTheme="majorBidi" w:cstheme="majorBidi"/>
          <w:bCs/>
        </w:rPr>
        <w:t xml:space="preserve">In </w:t>
      </w:r>
      <w:r w:rsidR="00BB307D" w:rsidRPr="00800CAC">
        <w:rPr>
          <w:rFonts w:asciiTheme="majorBidi" w:hAnsiTheme="majorBidi" w:cstheme="majorBidi"/>
          <w:bCs/>
        </w:rPr>
        <w:t>addition to</w:t>
      </w:r>
      <w:r w:rsidRPr="00800CAC">
        <w:rPr>
          <w:rFonts w:asciiTheme="majorBidi" w:hAnsiTheme="majorBidi" w:cstheme="majorBidi"/>
          <w:bCs/>
          <w:spacing w:val="-3"/>
        </w:rPr>
        <w:t xml:space="preserve"> </w:t>
      </w:r>
      <w:r w:rsidRPr="00800CAC">
        <w:rPr>
          <w:rFonts w:asciiTheme="majorBidi" w:hAnsiTheme="majorBidi" w:cstheme="majorBidi"/>
          <w:bCs/>
        </w:rPr>
        <w:t xml:space="preserve">availability </w:t>
      </w:r>
      <w:r w:rsidRPr="00800CAC">
        <w:rPr>
          <w:rFonts w:asciiTheme="majorBidi" w:hAnsiTheme="majorBidi" w:cstheme="majorBidi"/>
          <w:bCs/>
          <w:spacing w:val="-4"/>
        </w:rPr>
        <w:t xml:space="preserve">of </w:t>
      </w:r>
      <w:r w:rsidRPr="00800CAC">
        <w:rPr>
          <w:rFonts w:asciiTheme="majorBidi" w:hAnsiTheme="majorBidi" w:cstheme="majorBidi"/>
          <w:bCs/>
        </w:rPr>
        <w:t xml:space="preserve">his </w:t>
      </w:r>
      <w:r w:rsidRPr="00800CAC">
        <w:rPr>
          <w:rFonts w:asciiTheme="majorBidi" w:hAnsiTheme="majorBidi" w:cstheme="majorBidi"/>
          <w:bCs/>
          <w:spacing w:val="-4"/>
        </w:rPr>
        <w:t xml:space="preserve">or </w:t>
      </w:r>
      <w:r w:rsidRPr="00800CAC">
        <w:rPr>
          <w:rFonts w:asciiTheme="majorBidi" w:hAnsiTheme="majorBidi" w:cstheme="majorBidi"/>
          <w:bCs/>
          <w:spacing w:val="-3"/>
        </w:rPr>
        <w:t>her web</w:t>
      </w:r>
      <w:r w:rsidRPr="00800CAC">
        <w:rPr>
          <w:rFonts w:asciiTheme="majorBidi" w:hAnsiTheme="majorBidi" w:cstheme="majorBidi"/>
          <w:bCs/>
          <w:spacing w:val="37"/>
        </w:rPr>
        <w:t xml:space="preserve"> </w:t>
      </w:r>
      <w:r w:rsidRPr="00800CAC">
        <w:rPr>
          <w:rFonts w:asciiTheme="majorBidi" w:hAnsiTheme="majorBidi" w:cstheme="majorBidi"/>
          <w:bCs/>
        </w:rPr>
        <w:t>site.</w:t>
      </w:r>
    </w:p>
    <w:p w:rsidR="009B1160" w:rsidRPr="00800CAC" w:rsidRDefault="009B1160">
      <w:pPr>
        <w:spacing w:line="286" w:lineRule="exact"/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600" w:right="1340" w:bottom="280" w:left="1600" w:header="720" w:footer="720" w:gutter="0"/>
          <w:cols w:space="720"/>
        </w:sectPr>
      </w:pPr>
    </w:p>
    <w:p w:rsidR="009B1160" w:rsidRPr="00800CAC" w:rsidRDefault="009B1160">
      <w:pPr>
        <w:pStyle w:val="BodyText"/>
        <w:spacing w:before="4"/>
        <w:rPr>
          <w:rFonts w:asciiTheme="majorBidi" w:hAnsiTheme="majorBidi" w:cstheme="majorBidi"/>
          <w:bCs/>
        </w:rPr>
      </w:pPr>
    </w:p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600" w:right="1680" w:bottom="280" w:left="1680" w:header="720" w:footer="720" w:gutter="0"/>
          <w:cols w:space="720"/>
        </w:sectPr>
      </w:pPr>
    </w:p>
    <w:p w:rsidR="009B1160" w:rsidRPr="00800CAC" w:rsidRDefault="00674B89">
      <w:pPr>
        <w:spacing w:before="78"/>
        <w:ind w:left="202"/>
        <w:rPr>
          <w:rFonts w:asciiTheme="majorBidi" w:hAnsiTheme="majorBidi" w:cstheme="majorBidi"/>
          <w:bCs/>
          <w:i/>
          <w:sz w:val="24"/>
          <w:szCs w:val="24"/>
        </w:rPr>
      </w:pPr>
      <w:r w:rsidRPr="00800CAC">
        <w:rPr>
          <w:rFonts w:asciiTheme="majorBidi" w:hAnsiTheme="majorBidi" w:cstheme="majorBidi"/>
          <w:bCs/>
          <w:i/>
          <w:sz w:val="24"/>
          <w:szCs w:val="24"/>
        </w:rPr>
        <w:lastRenderedPageBreak/>
        <w:t>E</w:t>
      </w:r>
      <w:r w:rsidR="00BB307D">
        <w:rPr>
          <w:rFonts w:asciiTheme="majorBidi" w:hAnsiTheme="majorBidi" w:cstheme="majorBidi"/>
          <w:bCs/>
          <w:i/>
          <w:sz w:val="24"/>
          <w:szCs w:val="24"/>
        </w:rPr>
        <w:t>.</w:t>
      </w:r>
      <w:r w:rsidRPr="00800CAC">
        <w:rPr>
          <w:rFonts w:asciiTheme="majorBidi" w:hAnsiTheme="majorBidi" w:cstheme="majorBidi"/>
          <w:bCs/>
          <w:i/>
          <w:sz w:val="24"/>
          <w:szCs w:val="24"/>
        </w:rPr>
        <w:t xml:space="preserve"> Learning</w:t>
      </w:r>
      <w:r w:rsidRPr="00800CAC">
        <w:rPr>
          <w:rFonts w:asciiTheme="majorBidi" w:hAnsiTheme="majorBidi" w:cstheme="majorBidi"/>
          <w:bCs/>
          <w:i/>
          <w:spacing w:val="56"/>
          <w:sz w:val="24"/>
          <w:szCs w:val="24"/>
        </w:rPr>
        <w:t xml:space="preserve"> </w:t>
      </w:r>
      <w:r w:rsidRPr="00800CAC">
        <w:rPr>
          <w:rFonts w:asciiTheme="majorBidi" w:hAnsiTheme="majorBidi" w:cstheme="majorBidi"/>
          <w:bCs/>
          <w:i/>
          <w:sz w:val="24"/>
          <w:szCs w:val="24"/>
        </w:rPr>
        <w:t>Resources</w:t>
      </w:r>
    </w:p>
    <w:p w:rsidR="009B1160" w:rsidRPr="00800CAC" w:rsidRDefault="009B1160">
      <w:pPr>
        <w:pStyle w:val="BodyText"/>
        <w:rPr>
          <w:rFonts w:asciiTheme="majorBidi" w:hAnsiTheme="majorBidi" w:cstheme="majorBidi"/>
          <w:bCs/>
          <w:i/>
        </w:rPr>
      </w:pPr>
    </w:p>
    <w:p w:rsidR="009B1160" w:rsidRPr="00800CAC" w:rsidRDefault="009B1160">
      <w:pPr>
        <w:pStyle w:val="BodyText"/>
        <w:spacing w:before="10"/>
        <w:rPr>
          <w:rFonts w:asciiTheme="majorBidi" w:hAnsiTheme="majorBidi" w:cstheme="majorBidi"/>
          <w:bCs/>
          <w:i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0"/>
      </w:tblGrid>
      <w:tr w:rsidR="009B1160" w:rsidRPr="00800CAC">
        <w:trPr>
          <w:trHeight w:hRule="exact" w:val="458"/>
        </w:trPr>
        <w:tc>
          <w:tcPr>
            <w:tcW w:w="8600" w:type="dxa"/>
          </w:tcPr>
          <w:p w:rsidR="009B1160" w:rsidRPr="00800CAC" w:rsidRDefault="00674B89">
            <w:pPr>
              <w:pStyle w:val="TableParagraph"/>
              <w:spacing w:line="197" w:lineRule="exact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1. Required Text(s)</w:t>
            </w:r>
          </w:p>
        </w:tc>
      </w:tr>
      <w:tr w:rsidR="009B1160" w:rsidRPr="00800CAC">
        <w:trPr>
          <w:trHeight w:hRule="exact" w:val="3323"/>
        </w:trPr>
        <w:tc>
          <w:tcPr>
            <w:tcW w:w="8600" w:type="dxa"/>
          </w:tcPr>
          <w:p w:rsidR="009B1160" w:rsidRPr="00800CAC" w:rsidRDefault="009B1160">
            <w:pPr>
              <w:pStyle w:val="TableParagraph"/>
              <w:spacing w:before="8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2. Essential References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line="286" w:lineRule="exact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Biopharmaceutics and clinical pharmacokinetics, Ed., Milo </w:t>
            </w:r>
            <w:proofErr w:type="spell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Gibaldi</w:t>
            </w:r>
            <w:proofErr w:type="spell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lea and </w:t>
            </w:r>
            <w:proofErr w:type="spellStart"/>
            <w:proofErr w:type="gram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Febiger</w:t>
            </w:r>
            <w:proofErr w:type="spell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;</w:t>
            </w:r>
            <w:proofErr w:type="gram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latest edition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line="286" w:lineRule="exact"/>
              <w:ind w:right="861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applied biopharmaceutics and pharmacokinetics, </w:t>
            </w:r>
            <w:proofErr w:type="spellStart"/>
            <w:proofErr w:type="gram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Shargel,L</w:t>
            </w:r>
            <w:proofErr w:type="spellEnd"/>
            <w:proofErr w:type="gram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Wu-</w:t>
            </w:r>
            <w:proofErr w:type="spellStart"/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Pong,S</w:t>
            </w:r>
            <w:proofErr w:type="spellEnd"/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Yu,A</w:t>
            </w:r>
            <w:proofErr w:type="spell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MoGraw</w:t>
            </w:r>
            <w:proofErr w:type="spell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-Hill </w:t>
            </w:r>
            <w:proofErr w:type="spellStart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Compaines</w:t>
            </w:r>
            <w:proofErr w:type="spellEnd"/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 w:rsidRPr="00800CAC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2011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line="286" w:lineRule="exact"/>
              <w:ind w:right="797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Applied pharmacokinetics: principles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therapeutic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drug monitoring(Applied pharmacokinetics) William E. Evans; latest</w:t>
            </w:r>
            <w:r w:rsidRPr="00800CAC">
              <w:rPr>
                <w:rFonts w:asciiTheme="majorBidi" w:hAnsiTheme="majorBidi" w:cstheme="majorBidi"/>
                <w:bCs/>
                <w:spacing w:val="-29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edition</w:t>
            </w:r>
          </w:p>
        </w:tc>
      </w:tr>
      <w:tr w:rsidR="009B1160" w:rsidRPr="00800CAC" w:rsidTr="00BB307D">
        <w:trPr>
          <w:trHeight w:hRule="exact" w:val="3674"/>
        </w:trPr>
        <w:tc>
          <w:tcPr>
            <w:tcW w:w="8600" w:type="dxa"/>
          </w:tcPr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5"/>
              </w:numPr>
              <w:tabs>
                <w:tab w:val="left" w:pos="922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Recommended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Books</w:t>
            </w:r>
            <w:r w:rsidRPr="00800CAC">
              <w:rPr>
                <w:rFonts w:asciiTheme="majorBidi" w:hAnsiTheme="majorBidi" w:cstheme="majorBidi"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Reference</w:t>
            </w:r>
            <w:r w:rsidRPr="00800CAC">
              <w:rPr>
                <w:rFonts w:asciiTheme="majorBidi" w:hAnsiTheme="majorBidi" w:cstheme="majorBidi"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Material</w:t>
            </w:r>
            <w:r w:rsidRPr="00800CAC">
              <w:rPr>
                <w:rFonts w:asciiTheme="majorBidi" w:hAnsiTheme="majorBidi" w:cstheme="majorBidi"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(Journals,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2"/>
                <w:w w:val="105"/>
                <w:sz w:val="24"/>
                <w:szCs w:val="24"/>
              </w:rPr>
              <w:t>Reports,</w:t>
            </w:r>
            <w:r w:rsidRPr="00800CAC">
              <w:rPr>
                <w:rFonts w:asciiTheme="majorBidi" w:hAnsiTheme="majorBidi" w:cstheme="majorBidi"/>
                <w:bCs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etc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)</w:t>
            </w:r>
            <w:r w:rsidRPr="00800CAC">
              <w:rPr>
                <w:rFonts w:asciiTheme="majorBidi" w:hAnsiTheme="majorBidi" w:cstheme="majorBidi"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4"/>
                <w:w w:val="105"/>
                <w:sz w:val="24"/>
                <w:szCs w:val="24"/>
              </w:rPr>
              <w:t>(Attach</w:t>
            </w:r>
            <w:r w:rsidRPr="00800CAC">
              <w:rPr>
                <w:rFonts w:asciiTheme="majorBidi" w:hAnsiTheme="majorBidi" w:cstheme="majorBidi"/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3"/>
                <w:w w:val="105"/>
                <w:sz w:val="24"/>
                <w:szCs w:val="24"/>
              </w:rPr>
              <w:t>List)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92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New England journal of medicine</w:t>
            </w:r>
          </w:p>
          <w:p w:rsidR="009B1160" w:rsidRPr="00800CAC" w:rsidRDefault="009B1160">
            <w:pPr>
              <w:pStyle w:val="TableParagrap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5"/>
              </w:numPr>
              <w:tabs>
                <w:tab w:val="left" w:pos="1027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International Journal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of</w:t>
            </w:r>
            <w:r w:rsidRPr="00800CAC">
              <w:rPr>
                <w:rFonts w:asciiTheme="majorBidi" w:hAnsiTheme="majorBidi" w:cstheme="majorBidi"/>
                <w:bCs/>
                <w:spacing w:val="-1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Pharmacy</w:t>
            </w:r>
          </w:p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5"/>
              </w:numPr>
              <w:tabs>
                <w:tab w:val="left" w:pos="1027"/>
              </w:tabs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British Medical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Journal</w:t>
            </w:r>
            <w:r w:rsidRPr="00800CAC">
              <w:rPr>
                <w:rFonts w:asciiTheme="majorBidi" w:hAnsiTheme="majorBidi" w:cstheme="majorBidi"/>
                <w:bCs/>
                <w:spacing w:val="1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(BMJ)</w:t>
            </w:r>
          </w:p>
          <w:p w:rsidR="009B1160" w:rsidRPr="00800CAC" w:rsidRDefault="009B1160">
            <w:pPr>
              <w:pStyle w:val="TableParagrap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5"/>
              </w:numPr>
              <w:tabs>
                <w:tab w:val="left" w:pos="1057"/>
              </w:tabs>
              <w:ind w:left="1056" w:hanging="13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>Modern</w:t>
            </w:r>
            <w:r w:rsidRPr="00800CAC">
              <w:rPr>
                <w:rFonts w:asciiTheme="majorBidi" w:hAnsiTheme="majorBidi" w:cstheme="majorBidi"/>
                <w:bCs/>
                <w:spacing w:val="5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Medicine</w:t>
            </w:r>
          </w:p>
          <w:p w:rsidR="009B1160" w:rsidRPr="00800CAC" w:rsidRDefault="009B1160">
            <w:pPr>
              <w:pStyle w:val="TableParagraph"/>
              <w:spacing w:before="3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1"/>
                <w:numId w:val="5"/>
              </w:numPr>
              <w:tabs>
                <w:tab w:val="left" w:pos="1057"/>
              </w:tabs>
              <w:ind w:left="1056" w:hanging="135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The</w:t>
            </w:r>
            <w:r w:rsidRPr="00800CAC">
              <w:rPr>
                <w:rFonts w:asciiTheme="majorBidi" w:hAnsiTheme="majorBidi" w:cstheme="majorBidi"/>
                <w:bCs/>
                <w:spacing w:val="-10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pharmacist</w:t>
            </w:r>
          </w:p>
        </w:tc>
      </w:tr>
      <w:tr w:rsidR="009B1160" w:rsidRPr="00800CAC">
        <w:trPr>
          <w:trHeight w:hRule="exact" w:val="3033"/>
        </w:trPr>
        <w:tc>
          <w:tcPr>
            <w:tcW w:w="8600" w:type="dxa"/>
          </w:tcPr>
          <w:p w:rsidR="009B1160" w:rsidRPr="00800CAC" w:rsidRDefault="00674B89">
            <w:pPr>
              <w:pStyle w:val="TableParagraph"/>
              <w:spacing w:before="110" w:line="458" w:lineRule="auto"/>
              <w:ind w:left="200" w:right="401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4-.Electronic Materials, Web Sites </w:t>
            </w:r>
            <w:r w:rsidR="00BB307D"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etc.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hyperlink r:id="rId5">
              <w:r w:rsidRPr="00800CAC">
                <w:rPr>
                  <w:rFonts w:asciiTheme="majorBidi" w:hAnsiTheme="majorBidi" w:cstheme="majorBidi"/>
                  <w:bCs/>
                  <w:sz w:val="24"/>
                  <w:szCs w:val="24"/>
                </w:rPr>
                <w:t>www.emedicine.com</w:t>
              </w:r>
            </w:hyperlink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hyperlink r:id="rId6">
              <w:r w:rsidRPr="00800CAC">
                <w:rPr>
                  <w:rFonts w:asciiTheme="majorBidi" w:hAnsiTheme="majorBidi" w:cstheme="majorBidi"/>
                  <w:bCs/>
                  <w:sz w:val="24"/>
                  <w:szCs w:val="24"/>
                </w:rPr>
                <w:t>www.sciencedirect.com</w:t>
              </w:r>
            </w:hyperlink>
          </w:p>
          <w:p w:rsidR="009B1160" w:rsidRPr="00800CAC" w:rsidRDefault="00674B89">
            <w:pPr>
              <w:pStyle w:val="TableParagraph"/>
              <w:spacing w:line="274" w:lineRule="exact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7">
              <w:r w:rsidRPr="00800CAC">
                <w:rPr>
                  <w:rFonts w:asciiTheme="majorBidi" w:hAnsiTheme="majorBidi" w:cstheme="majorBidi"/>
                  <w:bCs/>
                  <w:sz w:val="24"/>
                  <w:szCs w:val="24"/>
                </w:rPr>
                <w:t>www.blackwell.com</w:t>
              </w:r>
            </w:hyperlink>
          </w:p>
          <w:p w:rsidR="009B1160" w:rsidRPr="00800CAC" w:rsidRDefault="00674B89">
            <w:pPr>
              <w:pStyle w:val="TableParagraph"/>
              <w:spacing w:before="29" w:line="540" w:lineRule="exact"/>
              <w:ind w:left="200" w:right="650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8">
              <w:r w:rsidRPr="00800CAC">
                <w:rPr>
                  <w:rFonts w:asciiTheme="majorBidi" w:hAnsiTheme="majorBidi" w:cstheme="majorBidi"/>
                  <w:bCs/>
                  <w:sz w:val="24"/>
                  <w:szCs w:val="24"/>
                </w:rPr>
                <w:t>www.pubmed.com</w:t>
              </w:r>
            </w:hyperlink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hyperlink r:id="rId9">
              <w:r w:rsidRPr="00800CAC">
                <w:rPr>
                  <w:rFonts w:asciiTheme="majorBidi" w:hAnsiTheme="majorBidi" w:cstheme="majorBidi"/>
                  <w:bCs/>
                  <w:sz w:val="24"/>
                  <w:szCs w:val="24"/>
                </w:rPr>
                <w:t>www.ovid.com</w:t>
              </w:r>
            </w:hyperlink>
          </w:p>
        </w:tc>
      </w:tr>
      <w:tr w:rsidR="009B1160" w:rsidRPr="00800CAC" w:rsidTr="00BB307D">
        <w:trPr>
          <w:trHeight w:hRule="exact" w:val="2090"/>
        </w:trPr>
        <w:tc>
          <w:tcPr>
            <w:tcW w:w="8600" w:type="dxa"/>
          </w:tcPr>
          <w:p w:rsidR="009B1160" w:rsidRPr="00800CAC" w:rsidRDefault="00674B89">
            <w:pPr>
              <w:pStyle w:val="TableParagraph"/>
              <w:spacing w:line="247" w:lineRule="auto"/>
              <w:ind w:left="921" w:hanging="361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5- Other learning material such as computer-based programs/CD, professional standards/regulations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288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3"/>
                <w:sz w:val="24"/>
                <w:szCs w:val="24"/>
              </w:rPr>
              <w:t xml:space="preserve">CD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for British</w:t>
            </w:r>
            <w:r w:rsidRPr="00800CAC">
              <w:rPr>
                <w:rFonts w:asciiTheme="majorBidi" w:hAnsiTheme="majorBidi" w:cstheme="majorBidi"/>
                <w:bCs/>
                <w:spacing w:val="-28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Pharmacopeia</w:t>
            </w:r>
            <w:r w:rsidR="00BB30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(B.P)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289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United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states</w:t>
            </w:r>
            <w:r w:rsidRPr="00800CAC">
              <w:rPr>
                <w:rFonts w:asciiTheme="majorBidi" w:hAnsiTheme="majorBidi" w:cstheme="majorBidi"/>
                <w:bCs/>
                <w:spacing w:val="40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Pharmacopeia</w:t>
            </w:r>
            <w:r w:rsidR="00BB307D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(U.S.P)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7" w:line="289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British pharmaceutical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codex</w:t>
            </w:r>
            <w:r w:rsidRPr="00800CAC">
              <w:rPr>
                <w:rFonts w:asciiTheme="majorBidi" w:hAnsiTheme="majorBidi" w:cstheme="majorBidi"/>
                <w:bCs/>
                <w:spacing w:val="4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(B.P.C)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289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Martindale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(extra</w:t>
            </w:r>
            <w:r w:rsidRPr="00800CAC">
              <w:rPr>
                <w:rFonts w:asciiTheme="majorBidi" w:hAnsiTheme="majorBidi" w:cstheme="majorBidi"/>
                <w:bCs/>
                <w:spacing w:val="7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Pharmacopeia)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7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use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electronic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medical</w:t>
            </w:r>
            <w:r w:rsidRPr="00800CAC">
              <w:rPr>
                <w:rFonts w:asciiTheme="majorBidi" w:hAnsiTheme="majorBidi" w:cstheme="majorBidi"/>
                <w:bCs/>
                <w:spacing w:val="26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dictionaries</w:t>
            </w:r>
          </w:p>
        </w:tc>
      </w:tr>
    </w:tbl>
    <w:p w:rsidR="009B1160" w:rsidRPr="00800CAC" w:rsidRDefault="009B1160">
      <w:pPr>
        <w:rPr>
          <w:rFonts w:asciiTheme="majorBidi" w:hAnsiTheme="majorBidi" w:cstheme="majorBidi"/>
          <w:bCs/>
          <w:sz w:val="24"/>
          <w:szCs w:val="24"/>
        </w:rPr>
        <w:sectPr w:rsidR="009B1160" w:rsidRPr="00800CAC">
          <w:pgSz w:w="11910" w:h="16850"/>
          <w:pgMar w:top="1600" w:right="1500" w:bottom="280" w:left="1600" w:header="720" w:footer="720" w:gutter="0"/>
          <w:cols w:space="720"/>
        </w:sectPr>
      </w:pPr>
    </w:p>
    <w:p w:rsidR="009B1160" w:rsidRPr="00800CAC" w:rsidRDefault="00674B89">
      <w:pPr>
        <w:pStyle w:val="Heading1"/>
        <w:spacing w:before="33"/>
        <w:ind w:left="202"/>
        <w:rPr>
          <w:rFonts w:asciiTheme="majorBidi" w:hAnsiTheme="majorBidi" w:cstheme="majorBidi"/>
          <w:b w:val="0"/>
        </w:rPr>
      </w:pPr>
      <w:r w:rsidRPr="00800CAC">
        <w:rPr>
          <w:rFonts w:asciiTheme="majorBidi" w:hAnsiTheme="majorBidi" w:cstheme="majorBidi"/>
          <w:b w:val="0"/>
        </w:rPr>
        <w:lastRenderedPageBreak/>
        <w:t>F. Facilities Required</w:t>
      </w:r>
    </w:p>
    <w:p w:rsidR="009B1160" w:rsidRPr="00800CAC" w:rsidRDefault="009B1160">
      <w:pPr>
        <w:pStyle w:val="BodyText"/>
        <w:rPr>
          <w:rFonts w:asciiTheme="majorBidi" w:hAnsiTheme="majorBidi" w:cstheme="majorBidi"/>
          <w:bCs/>
        </w:rPr>
      </w:pPr>
    </w:p>
    <w:p w:rsidR="009B1160" w:rsidRPr="00800CAC" w:rsidRDefault="009B1160">
      <w:pPr>
        <w:pStyle w:val="BodyText"/>
        <w:spacing w:before="10" w:after="1"/>
        <w:rPr>
          <w:rFonts w:asciiTheme="majorBidi" w:hAnsiTheme="majorBidi" w:cstheme="majorBidi"/>
          <w:bCs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5"/>
      </w:tblGrid>
      <w:tr w:rsidR="009B1160" w:rsidRPr="00800CAC" w:rsidTr="00BB307D">
        <w:trPr>
          <w:trHeight w:hRule="exact" w:val="841"/>
        </w:trPr>
        <w:tc>
          <w:tcPr>
            <w:tcW w:w="8655" w:type="dxa"/>
          </w:tcPr>
          <w:p w:rsidR="009B1160" w:rsidRPr="00800CAC" w:rsidRDefault="00674B89">
            <w:pPr>
              <w:pStyle w:val="TableParagraph"/>
              <w:spacing w:line="197" w:lineRule="exact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Indicate requirements for the course including size of classrooms and laboratories (</w:t>
            </w:r>
            <w:r w:rsidR="00BB307D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i.e.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number of seats</w:t>
            </w:r>
          </w:p>
          <w:p w:rsidR="009B1160" w:rsidRPr="00800CAC" w:rsidRDefault="00674B89">
            <w:pPr>
              <w:pStyle w:val="TableParagraph"/>
              <w:spacing w:before="8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in classrooms and laboratories, extent of computer access etc.)</w:t>
            </w:r>
          </w:p>
        </w:tc>
      </w:tr>
      <w:tr w:rsidR="009B1160" w:rsidRPr="00800CAC">
        <w:trPr>
          <w:trHeight w:hRule="exact" w:val="959"/>
        </w:trPr>
        <w:tc>
          <w:tcPr>
            <w:tcW w:w="8655" w:type="dxa"/>
          </w:tcPr>
          <w:p w:rsidR="009B1160" w:rsidRPr="00800CAC" w:rsidRDefault="00674B89">
            <w:pPr>
              <w:pStyle w:val="TableParagraph"/>
              <w:spacing w:before="55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1. Accommodation (Lecture rooms, laboratories, etc.)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Number of seats in each classroom enough for 100 students</w:t>
            </w:r>
          </w:p>
        </w:tc>
      </w:tr>
      <w:tr w:rsidR="009B1160" w:rsidRPr="00800CAC" w:rsidTr="00BB307D">
        <w:trPr>
          <w:trHeight w:hRule="exact" w:val="1201"/>
        </w:trPr>
        <w:tc>
          <w:tcPr>
            <w:tcW w:w="8655" w:type="dxa"/>
          </w:tcPr>
          <w:p w:rsidR="009B1160" w:rsidRPr="00800CAC" w:rsidRDefault="00674B89">
            <w:pPr>
              <w:pStyle w:val="TableParagraph"/>
              <w:spacing w:before="117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2. Computing resources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before="1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Computer access in each classroom for each student</w:t>
            </w:r>
          </w:p>
        </w:tc>
      </w:tr>
    </w:tbl>
    <w:p w:rsidR="009B1160" w:rsidRPr="00800CAC" w:rsidRDefault="009B1160">
      <w:pPr>
        <w:pStyle w:val="BodyText"/>
        <w:spacing w:before="5"/>
        <w:rPr>
          <w:rFonts w:asciiTheme="majorBidi" w:hAnsiTheme="majorBidi" w:cstheme="majorBidi"/>
          <w:bCs/>
        </w:rPr>
      </w:pPr>
    </w:p>
    <w:p w:rsidR="009B1160" w:rsidRPr="00800CAC" w:rsidRDefault="00674B89">
      <w:pPr>
        <w:spacing w:before="52"/>
        <w:ind w:left="202"/>
        <w:rPr>
          <w:rFonts w:asciiTheme="majorBidi" w:hAnsiTheme="majorBidi" w:cstheme="majorBidi"/>
          <w:bCs/>
          <w:sz w:val="24"/>
          <w:szCs w:val="24"/>
        </w:rPr>
      </w:pPr>
      <w:r w:rsidRPr="00800CAC">
        <w:rPr>
          <w:rFonts w:asciiTheme="majorBidi" w:hAnsiTheme="majorBidi" w:cstheme="majorBidi"/>
          <w:bCs/>
          <w:sz w:val="24"/>
          <w:szCs w:val="24"/>
        </w:rPr>
        <w:t>G   Course Evaluation and Improvement Processes</w:t>
      </w:r>
    </w:p>
    <w:p w:rsidR="009B1160" w:rsidRPr="00800CAC" w:rsidRDefault="009B1160">
      <w:pPr>
        <w:pStyle w:val="BodyText"/>
        <w:spacing w:before="3"/>
        <w:rPr>
          <w:rFonts w:asciiTheme="majorBidi" w:hAnsiTheme="majorBidi" w:cstheme="majorBidi"/>
          <w:bCs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9B1160" w:rsidRPr="00800CAC">
        <w:trPr>
          <w:trHeight w:hRule="exact" w:val="1687"/>
        </w:trPr>
        <w:tc>
          <w:tcPr>
            <w:tcW w:w="8790" w:type="dxa"/>
          </w:tcPr>
          <w:p w:rsidR="009B1160" w:rsidRPr="00800CAC" w:rsidRDefault="00674B89">
            <w:pPr>
              <w:pStyle w:val="TableParagraph"/>
              <w:spacing w:line="197" w:lineRule="exact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1</w:t>
            </w:r>
            <w:r w:rsidR="00BB307D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.</w:t>
            </w:r>
            <w:bookmarkStart w:id="0" w:name="_GoBack"/>
            <w:bookmarkEnd w:id="0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Strategies for Obtaining Student Feedback on Effectiveness of Teaching</w:t>
            </w:r>
          </w:p>
          <w:p w:rsidR="009B1160" w:rsidRPr="00800CAC" w:rsidRDefault="009B1160">
            <w:pPr>
              <w:pStyle w:val="TableParagraph"/>
              <w:spacing w:before="1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line="247" w:lineRule="auto"/>
              <w:ind w:right="354"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Questionnaire is given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students to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filled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about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course content and teaching procedures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561"/>
              </w:tabs>
              <w:spacing w:line="276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Evaluation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standers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quizzes, midterms, final exams,</w:t>
            </w:r>
            <w:r w:rsidRPr="00800CAC">
              <w:rPr>
                <w:rFonts w:asciiTheme="majorBidi" w:hAnsiTheme="majorBidi" w:cstheme="majorBidi"/>
                <w:bCs/>
                <w:spacing w:val="51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and</w:t>
            </w:r>
          </w:p>
          <w:p w:rsidR="009B1160" w:rsidRPr="00800CAC" w:rsidRDefault="00674B89">
            <w:pPr>
              <w:pStyle w:val="TableParagraph"/>
              <w:spacing w:before="7"/>
              <w:ind w:left="56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home assignments, reports, and presentations.</w:t>
            </w:r>
          </w:p>
        </w:tc>
      </w:tr>
      <w:tr w:rsidR="009B1160" w:rsidRPr="00800CAC" w:rsidTr="00BB307D">
        <w:trPr>
          <w:trHeight w:hRule="exact" w:val="2551"/>
        </w:trPr>
        <w:tc>
          <w:tcPr>
            <w:tcW w:w="8790" w:type="dxa"/>
          </w:tcPr>
          <w:p w:rsidR="009B1160" w:rsidRPr="00800CAC" w:rsidRDefault="00674B89">
            <w:pPr>
              <w:pStyle w:val="TableParagraph"/>
              <w:spacing w:line="222" w:lineRule="exact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2</w:t>
            </w:r>
            <w:r w:rsidR="00BB307D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.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Other Strategies for Evaluation of Teaching by the Instructor or by the Department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ind w:right="389"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Verbal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discussion should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done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by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staff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member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 presence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about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content and teaching procedures, in order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express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extent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comprehension and</w:t>
            </w:r>
            <w:r w:rsidRPr="00800CAC">
              <w:rPr>
                <w:rFonts w:asciiTheme="majorBidi" w:hAnsiTheme="majorBidi" w:cstheme="majorBidi"/>
                <w:bCs/>
                <w:spacing w:val="-3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understanding.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44" w:lineRule="auto"/>
              <w:ind w:right="502"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Discussion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model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answer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written exams, quizzes&amp; midterms-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with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review their</w:t>
            </w:r>
            <w:r w:rsidRPr="00800CAC">
              <w:rPr>
                <w:rFonts w:asciiTheme="majorBidi" w:hAnsiTheme="majorBidi" w:cstheme="majorBidi"/>
                <w:bCs/>
                <w:spacing w:val="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answers.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80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to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students'</w:t>
            </w:r>
            <w:r w:rsidRPr="00800CAC">
              <w:rPr>
                <w:rFonts w:asciiTheme="majorBidi" w:hAnsiTheme="majorBidi" w:cstheme="majorBidi"/>
                <w:bCs/>
                <w:spacing w:val="-13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compl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aints.</w:t>
            </w:r>
          </w:p>
        </w:tc>
      </w:tr>
      <w:tr w:rsidR="009B1160" w:rsidRPr="00800CAC">
        <w:trPr>
          <w:trHeight w:hRule="exact" w:val="1074"/>
        </w:trPr>
        <w:tc>
          <w:tcPr>
            <w:tcW w:w="8790" w:type="dxa"/>
          </w:tcPr>
          <w:p w:rsidR="009B1160" w:rsidRPr="00800CAC" w:rsidRDefault="00BB307D">
            <w:pPr>
              <w:pStyle w:val="TableParagraph"/>
              <w:spacing w:line="229" w:lineRule="exact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.</w:t>
            </w: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Processes</w:t>
            </w:r>
            <w:r w:rsidR="00674B89"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 xml:space="preserve"> for Improvement of Teaching</w:t>
            </w:r>
          </w:p>
          <w:p w:rsidR="009B1160" w:rsidRPr="00800CAC" w:rsidRDefault="009B1160">
            <w:pPr>
              <w:pStyle w:val="TableParagraph"/>
              <w:spacing w:before="1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line="247" w:lineRule="auto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The department should have an access to training in hospitals to help students in understanding the courses that are related to pharmacy practice.</w:t>
            </w:r>
          </w:p>
        </w:tc>
      </w:tr>
      <w:tr w:rsidR="009B1160" w:rsidRPr="00800CAC" w:rsidTr="00BB307D">
        <w:trPr>
          <w:trHeight w:hRule="exact" w:val="2083"/>
        </w:trPr>
        <w:tc>
          <w:tcPr>
            <w:tcW w:w="8790" w:type="dxa"/>
          </w:tcPr>
          <w:p w:rsidR="009B1160" w:rsidRPr="00800CAC" w:rsidRDefault="00674B89">
            <w:pPr>
              <w:pStyle w:val="TableParagraph"/>
              <w:spacing w:line="264" w:lineRule="auto"/>
              <w:ind w:left="200" w:right="53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4. Processes for Verifying Standards of Student Achievement (</w:t>
            </w:r>
            <w:proofErr w:type="spellStart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eg</w:t>
            </w:r>
            <w:proofErr w:type="spellEnd"/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. check marking by an independent faculty member of a sample of student work, periodic exchange and remarking of a sample of</w:t>
            </w:r>
          </w:p>
          <w:p w:rsidR="009B1160" w:rsidRPr="00800CAC" w:rsidRDefault="00674B89">
            <w:pPr>
              <w:pStyle w:val="TableParagraph"/>
              <w:spacing w:line="217" w:lineRule="exact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assignments with a faculty member in another institution)</w:t>
            </w:r>
          </w:p>
          <w:p w:rsidR="009B1160" w:rsidRPr="00800CAC" w:rsidRDefault="009B1160">
            <w:pPr>
              <w:pStyle w:val="TableParagraph"/>
              <w:spacing w:before="1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B1160" w:rsidRPr="00800CAC" w:rsidRDefault="00674B89">
            <w:pPr>
              <w:pStyle w:val="TableParagraph"/>
              <w:spacing w:line="286" w:lineRule="exact"/>
              <w:ind w:left="200" w:right="66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Check mar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king of a sample of student work, by the demonstrators and lecturers working in the same course</w:t>
            </w:r>
          </w:p>
        </w:tc>
      </w:tr>
      <w:tr w:rsidR="009B1160" w:rsidRPr="00800CAC" w:rsidTr="00BB307D">
        <w:trPr>
          <w:trHeight w:hRule="exact" w:val="1696"/>
        </w:trPr>
        <w:tc>
          <w:tcPr>
            <w:tcW w:w="8790" w:type="dxa"/>
          </w:tcPr>
          <w:p w:rsidR="009B1160" w:rsidRPr="00800CAC" w:rsidRDefault="00674B89">
            <w:pPr>
              <w:pStyle w:val="TableParagraph"/>
              <w:spacing w:before="20" w:line="247" w:lineRule="auto"/>
              <w:ind w:left="20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w w:val="105"/>
                <w:sz w:val="24"/>
                <w:szCs w:val="24"/>
              </w:rPr>
              <w:t>5 Describe the planning arrangements for periodically reviewing course effectiveness and planning for improvement.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spacing w:line="277" w:lineRule="exact"/>
              <w:ind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Establishing an academic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committee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in each d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epartment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>to</w:t>
            </w:r>
            <w:r w:rsidRPr="00800CAC">
              <w:rPr>
                <w:rFonts w:asciiTheme="majorBidi" w:hAnsiTheme="majorBidi" w:cstheme="majorBidi"/>
                <w:bCs/>
                <w:spacing w:val="16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control:</w:t>
            </w:r>
          </w:p>
          <w:p w:rsidR="009B1160" w:rsidRPr="00800CAC" w:rsidRDefault="00674B8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spacing w:before="6" w:line="286" w:lineRule="exact"/>
              <w:ind w:right="834" w:hanging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Periodical reviewing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the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course content, midterms, final exams, students' complaints,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time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factor, discipline,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attendance </w:t>
            </w:r>
            <w:r w:rsidRPr="00800CAC">
              <w:rPr>
                <w:rFonts w:asciiTheme="majorBidi" w:hAnsiTheme="majorBidi" w:cstheme="majorBidi"/>
                <w:bCs/>
                <w:spacing w:val="-4"/>
                <w:sz w:val="24"/>
                <w:szCs w:val="24"/>
              </w:rPr>
              <w:t xml:space="preserve">of </w:t>
            </w:r>
            <w:r w:rsidRPr="00800CAC">
              <w:rPr>
                <w:rFonts w:asciiTheme="majorBidi" w:hAnsiTheme="majorBidi" w:cstheme="majorBidi"/>
                <w:bCs/>
                <w:spacing w:val="-3"/>
                <w:sz w:val="24"/>
                <w:szCs w:val="24"/>
              </w:rPr>
              <w:t xml:space="preserve">students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and</w:t>
            </w:r>
            <w:r w:rsidRPr="00800CAC">
              <w:rPr>
                <w:rFonts w:asciiTheme="majorBidi" w:hAnsiTheme="majorBidi" w:cstheme="majorBidi"/>
                <w:bCs/>
                <w:spacing w:val="52"/>
                <w:sz w:val="24"/>
                <w:szCs w:val="24"/>
              </w:rPr>
              <w:t xml:space="preserve"> </w:t>
            </w:r>
            <w:r w:rsidRPr="00800CAC">
              <w:rPr>
                <w:rFonts w:asciiTheme="majorBidi" w:hAnsiTheme="majorBidi" w:cstheme="majorBidi"/>
                <w:bCs/>
                <w:sz w:val="24"/>
                <w:szCs w:val="24"/>
              </w:rPr>
              <w:t>tutors.</w:t>
            </w:r>
          </w:p>
        </w:tc>
      </w:tr>
    </w:tbl>
    <w:p w:rsidR="00674B89" w:rsidRPr="00800CAC" w:rsidRDefault="00674B89">
      <w:pPr>
        <w:rPr>
          <w:rFonts w:asciiTheme="majorBidi" w:hAnsiTheme="majorBidi" w:cstheme="majorBidi"/>
          <w:bCs/>
          <w:sz w:val="24"/>
          <w:szCs w:val="24"/>
        </w:rPr>
      </w:pPr>
    </w:p>
    <w:sectPr w:rsidR="00674B89" w:rsidRPr="00800CAC">
      <w:pgSz w:w="11910" w:h="16850"/>
      <w:pgMar w:top="140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055"/>
    <w:multiLevelType w:val="hybridMultilevel"/>
    <w:tmpl w:val="19A65094"/>
    <w:lvl w:ilvl="0" w:tplc="90B2A05A">
      <w:start w:val="3"/>
      <w:numFmt w:val="lowerRoman"/>
      <w:lvlText w:val="(%1)"/>
      <w:lvlJc w:val="left"/>
      <w:pPr>
        <w:ind w:left="559" w:hanging="360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4D88CF12">
      <w:start w:val="1"/>
      <w:numFmt w:val="decimal"/>
      <w:lvlText w:val="%2-"/>
      <w:lvlJc w:val="left"/>
      <w:pPr>
        <w:ind w:left="560" w:hanging="361"/>
      </w:pPr>
      <w:rPr>
        <w:rFonts w:ascii="Calibri" w:eastAsia="Calibri" w:hAnsi="Calibri" w:cs="Calibri" w:hint="default"/>
        <w:spacing w:val="-11"/>
        <w:w w:val="99"/>
        <w:sz w:val="24"/>
        <w:szCs w:val="24"/>
      </w:rPr>
    </w:lvl>
    <w:lvl w:ilvl="2" w:tplc="64101372">
      <w:start w:val="1"/>
      <w:numFmt w:val="bullet"/>
      <w:lvlText w:val="•"/>
      <w:lvlJc w:val="left"/>
      <w:pPr>
        <w:ind w:left="2190" w:hanging="361"/>
      </w:pPr>
      <w:rPr>
        <w:rFonts w:hint="default"/>
      </w:rPr>
    </w:lvl>
    <w:lvl w:ilvl="3" w:tplc="69229E38">
      <w:start w:val="1"/>
      <w:numFmt w:val="bullet"/>
      <w:lvlText w:val="•"/>
      <w:lvlJc w:val="left"/>
      <w:pPr>
        <w:ind w:left="3005" w:hanging="361"/>
      </w:pPr>
      <w:rPr>
        <w:rFonts w:hint="default"/>
      </w:rPr>
    </w:lvl>
    <w:lvl w:ilvl="4" w:tplc="4114108C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21F037A8">
      <w:start w:val="1"/>
      <w:numFmt w:val="bullet"/>
      <w:lvlText w:val="•"/>
      <w:lvlJc w:val="left"/>
      <w:pPr>
        <w:ind w:left="4635" w:hanging="361"/>
      </w:pPr>
      <w:rPr>
        <w:rFonts w:hint="default"/>
      </w:rPr>
    </w:lvl>
    <w:lvl w:ilvl="6" w:tplc="ABAEB072">
      <w:start w:val="1"/>
      <w:numFmt w:val="bullet"/>
      <w:lvlText w:val="•"/>
      <w:lvlJc w:val="left"/>
      <w:pPr>
        <w:ind w:left="5450" w:hanging="361"/>
      </w:pPr>
      <w:rPr>
        <w:rFonts w:hint="default"/>
      </w:rPr>
    </w:lvl>
    <w:lvl w:ilvl="7" w:tplc="B8FC5230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 w:tplc="73A049B6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</w:abstractNum>
  <w:abstractNum w:abstractNumId="1" w15:restartNumberingAfterBreak="0">
    <w:nsid w:val="164C085C"/>
    <w:multiLevelType w:val="hybridMultilevel"/>
    <w:tmpl w:val="C714CAB4"/>
    <w:lvl w:ilvl="0" w:tplc="F63CDEB2">
      <w:start w:val="1"/>
      <w:numFmt w:val="bullet"/>
      <w:lvlText w:val="-"/>
      <w:lvlJc w:val="left"/>
      <w:pPr>
        <w:ind w:left="200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C8AF370">
      <w:start w:val="1"/>
      <w:numFmt w:val="bullet"/>
      <w:lvlText w:val="•"/>
      <w:lvlJc w:val="left"/>
      <w:pPr>
        <w:ind w:left="1040" w:hanging="135"/>
      </w:pPr>
      <w:rPr>
        <w:rFonts w:hint="default"/>
      </w:rPr>
    </w:lvl>
    <w:lvl w:ilvl="2" w:tplc="D0468866">
      <w:start w:val="1"/>
      <w:numFmt w:val="bullet"/>
      <w:lvlText w:val="•"/>
      <w:lvlJc w:val="left"/>
      <w:pPr>
        <w:ind w:left="1880" w:hanging="135"/>
      </w:pPr>
      <w:rPr>
        <w:rFonts w:hint="default"/>
      </w:rPr>
    </w:lvl>
    <w:lvl w:ilvl="3" w:tplc="262259A0">
      <w:start w:val="1"/>
      <w:numFmt w:val="bullet"/>
      <w:lvlText w:val="•"/>
      <w:lvlJc w:val="left"/>
      <w:pPr>
        <w:ind w:left="2720" w:hanging="135"/>
      </w:pPr>
      <w:rPr>
        <w:rFonts w:hint="default"/>
      </w:rPr>
    </w:lvl>
    <w:lvl w:ilvl="4" w:tplc="C776A922">
      <w:start w:val="1"/>
      <w:numFmt w:val="bullet"/>
      <w:lvlText w:val="•"/>
      <w:lvlJc w:val="left"/>
      <w:pPr>
        <w:ind w:left="3560" w:hanging="135"/>
      </w:pPr>
      <w:rPr>
        <w:rFonts w:hint="default"/>
      </w:rPr>
    </w:lvl>
    <w:lvl w:ilvl="5" w:tplc="285C9C5C">
      <w:start w:val="1"/>
      <w:numFmt w:val="bullet"/>
      <w:lvlText w:val="•"/>
      <w:lvlJc w:val="left"/>
      <w:pPr>
        <w:ind w:left="4400" w:hanging="135"/>
      </w:pPr>
      <w:rPr>
        <w:rFonts w:hint="default"/>
      </w:rPr>
    </w:lvl>
    <w:lvl w:ilvl="6" w:tplc="E326DC18">
      <w:start w:val="1"/>
      <w:numFmt w:val="bullet"/>
      <w:lvlText w:val="•"/>
      <w:lvlJc w:val="left"/>
      <w:pPr>
        <w:ind w:left="5240" w:hanging="135"/>
      </w:pPr>
      <w:rPr>
        <w:rFonts w:hint="default"/>
      </w:rPr>
    </w:lvl>
    <w:lvl w:ilvl="7" w:tplc="4798E2F8">
      <w:start w:val="1"/>
      <w:numFmt w:val="bullet"/>
      <w:lvlText w:val="•"/>
      <w:lvlJc w:val="left"/>
      <w:pPr>
        <w:ind w:left="6080" w:hanging="135"/>
      </w:pPr>
      <w:rPr>
        <w:rFonts w:hint="default"/>
      </w:rPr>
    </w:lvl>
    <w:lvl w:ilvl="8" w:tplc="CB0C41E2">
      <w:start w:val="1"/>
      <w:numFmt w:val="bullet"/>
      <w:lvlText w:val="•"/>
      <w:lvlJc w:val="left"/>
      <w:pPr>
        <w:ind w:left="6920" w:hanging="135"/>
      </w:pPr>
      <w:rPr>
        <w:rFonts w:hint="default"/>
      </w:rPr>
    </w:lvl>
  </w:abstractNum>
  <w:abstractNum w:abstractNumId="2" w15:restartNumberingAfterBreak="0">
    <w:nsid w:val="1BCF02DF"/>
    <w:multiLevelType w:val="hybridMultilevel"/>
    <w:tmpl w:val="88F22DF4"/>
    <w:lvl w:ilvl="0" w:tplc="767E487A">
      <w:start w:val="1"/>
      <w:numFmt w:val="decimal"/>
      <w:lvlText w:val="%1-"/>
      <w:lvlJc w:val="left"/>
      <w:pPr>
        <w:ind w:left="200" w:hanging="210"/>
      </w:pPr>
      <w:rPr>
        <w:rFonts w:hint="default"/>
        <w:spacing w:val="0"/>
        <w:w w:val="102"/>
      </w:rPr>
    </w:lvl>
    <w:lvl w:ilvl="1" w:tplc="D0D06B50">
      <w:start w:val="1"/>
      <w:numFmt w:val="bullet"/>
      <w:lvlText w:val="•"/>
      <w:lvlJc w:val="left"/>
      <w:pPr>
        <w:ind w:left="1051" w:hanging="210"/>
      </w:pPr>
      <w:rPr>
        <w:rFonts w:hint="default"/>
      </w:rPr>
    </w:lvl>
    <w:lvl w:ilvl="2" w:tplc="422AAFE6">
      <w:start w:val="1"/>
      <w:numFmt w:val="bullet"/>
      <w:lvlText w:val="•"/>
      <w:lvlJc w:val="left"/>
      <w:pPr>
        <w:ind w:left="1902" w:hanging="210"/>
      </w:pPr>
      <w:rPr>
        <w:rFonts w:hint="default"/>
      </w:rPr>
    </w:lvl>
    <w:lvl w:ilvl="3" w:tplc="C070FBC2">
      <w:start w:val="1"/>
      <w:numFmt w:val="bullet"/>
      <w:lvlText w:val="•"/>
      <w:lvlJc w:val="left"/>
      <w:pPr>
        <w:ind w:left="2753" w:hanging="210"/>
      </w:pPr>
      <w:rPr>
        <w:rFonts w:hint="default"/>
      </w:rPr>
    </w:lvl>
    <w:lvl w:ilvl="4" w:tplc="E00CE66C">
      <w:start w:val="1"/>
      <w:numFmt w:val="bullet"/>
      <w:lvlText w:val="•"/>
      <w:lvlJc w:val="left"/>
      <w:pPr>
        <w:ind w:left="3604" w:hanging="210"/>
      </w:pPr>
      <w:rPr>
        <w:rFonts w:hint="default"/>
      </w:rPr>
    </w:lvl>
    <w:lvl w:ilvl="5" w:tplc="83F4C33A">
      <w:start w:val="1"/>
      <w:numFmt w:val="bullet"/>
      <w:lvlText w:val="•"/>
      <w:lvlJc w:val="left"/>
      <w:pPr>
        <w:ind w:left="4455" w:hanging="210"/>
      </w:pPr>
      <w:rPr>
        <w:rFonts w:hint="default"/>
      </w:rPr>
    </w:lvl>
    <w:lvl w:ilvl="6" w:tplc="3F1ED410">
      <w:start w:val="1"/>
      <w:numFmt w:val="bullet"/>
      <w:lvlText w:val="•"/>
      <w:lvlJc w:val="left"/>
      <w:pPr>
        <w:ind w:left="5306" w:hanging="210"/>
      </w:pPr>
      <w:rPr>
        <w:rFonts w:hint="default"/>
      </w:rPr>
    </w:lvl>
    <w:lvl w:ilvl="7" w:tplc="F3106C42">
      <w:start w:val="1"/>
      <w:numFmt w:val="bullet"/>
      <w:lvlText w:val="•"/>
      <w:lvlJc w:val="left"/>
      <w:pPr>
        <w:ind w:left="6157" w:hanging="210"/>
      </w:pPr>
      <w:rPr>
        <w:rFonts w:hint="default"/>
      </w:rPr>
    </w:lvl>
    <w:lvl w:ilvl="8" w:tplc="9996ACEA">
      <w:start w:val="1"/>
      <w:numFmt w:val="bullet"/>
      <w:lvlText w:val="•"/>
      <w:lvlJc w:val="left"/>
      <w:pPr>
        <w:ind w:left="7008" w:hanging="210"/>
      </w:pPr>
      <w:rPr>
        <w:rFonts w:hint="default"/>
      </w:rPr>
    </w:lvl>
  </w:abstractNum>
  <w:abstractNum w:abstractNumId="3" w15:restartNumberingAfterBreak="0">
    <w:nsid w:val="21B25F1E"/>
    <w:multiLevelType w:val="hybridMultilevel"/>
    <w:tmpl w:val="741E3CCA"/>
    <w:lvl w:ilvl="0" w:tplc="8AAEA202">
      <w:start w:val="1"/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CDBAD22C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5A2488D0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3" w:tplc="0B54FAAC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 w:tplc="29C6F842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5" w:tplc="83A24FEC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6" w:tplc="7E6674F0">
      <w:start w:val="1"/>
      <w:numFmt w:val="bullet"/>
      <w:lvlText w:val="•"/>
      <w:lvlJc w:val="left"/>
      <w:pPr>
        <w:ind w:left="5497" w:hanging="361"/>
      </w:pPr>
      <w:rPr>
        <w:rFonts w:hint="default"/>
      </w:rPr>
    </w:lvl>
    <w:lvl w:ilvl="7" w:tplc="9520548C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8" w:tplc="057E1922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4" w15:restartNumberingAfterBreak="0">
    <w:nsid w:val="23867A95"/>
    <w:multiLevelType w:val="hybridMultilevel"/>
    <w:tmpl w:val="D3D0909E"/>
    <w:lvl w:ilvl="0" w:tplc="A2F4072A">
      <w:start w:val="4"/>
      <w:numFmt w:val="decimal"/>
      <w:lvlText w:val="%1."/>
      <w:lvlJc w:val="left"/>
      <w:pPr>
        <w:ind w:left="394" w:hanging="195"/>
      </w:pPr>
      <w:rPr>
        <w:rFonts w:ascii="Calibri" w:eastAsia="Calibri" w:hAnsi="Calibri" w:cs="Calibri" w:hint="default"/>
        <w:spacing w:val="0"/>
        <w:w w:val="102"/>
        <w:sz w:val="19"/>
        <w:szCs w:val="19"/>
      </w:rPr>
    </w:lvl>
    <w:lvl w:ilvl="1" w:tplc="5038FA0C">
      <w:start w:val="1"/>
      <w:numFmt w:val="bullet"/>
      <w:lvlText w:val=""/>
      <w:lvlJc w:val="left"/>
      <w:pPr>
        <w:ind w:left="966" w:hanging="361"/>
      </w:pPr>
      <w:rPr>
        <w:rFonts w:hint="default"/>
        <w:w w:val="100"/>
      </w:rPr>
    </w:lvl>
    <w:lvl w:ilvl="2" w:tplc="30A81612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3" w:tplc="2116C984">
      <w:start w:val="1"/>
      <w:numFmt w:val="bullet"/>
      <w:lvlText w:val="•"/>
      <w:lvlJc w:val="left"/>
      <w:pPr>
        <w:ind w:left="2709" w:hanging="361"/>
      </w:pPr>
      <w:rPr>
        <w:rFonts w:hint="default"/>
      </w:rPr>
    </w:lvl>
    <w:lvl w:ilvl="4" w:tplc="6DE45078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92A2F590">
      <w:start w:val="1"/>
      <w:numFmt w:val="bullet"/>
      <w:lvlText w:val="•"/>
      <w:lvlJc w:val="left"/>
      <w:pPr>
        <w:ind w:left="4459" w:hanging="361"/>
      </w:pPr>
      <w:rPr>
        <w:rFonts w:hint="default"/>
      </w:rPr>
    </w:lvl>
    <w:lvl w:ilvl="6" w:tplc="6018F20E">
      <w:start w:val="1"/>
      <w:numFmt w:val="bullet"/>
      <w:lvlText w:val="•"/>
      <w:lvlJc w:val="left"/>
      <w:pPr>
        <w:ind w:left="5334" w:hanging="361"/>
      </w:pPr>
      <w:rPr>
        <w:rFonts w:hint="default"/>
      </w:rPr>
    </w:lvl>
    <w:lvl w:ilvl="7" w:tplc="B0BEEC6C">
      <w:start w:val="1"/>
      <w:numFmt w:val="bullet"/>
      <w:lvlText w:val="•"/>
      <w:lvlJc w:val="left"/>
      <w:pPr>
        <w:ind w:left="6209" w:hanging="361"/>
      </w:pPr>
      <w:rPr>
        <w:rFonts w:hint="default"/>
      </w:rPr>
    </w:lvl>
    <w:lvl w:ilvl="8" w:tplc="9B8E3576">
      <w:start w:val="1"/>
      <w:numFmt w:val="bullet"/>
      <w:lvlText w:val="•"/>
      <w:lvlJc w:val="left"/>
      <w:pPr>
        <w:ind w:left="7084" w:hanging="361"/>
      </w:pPr>
      <w:rPr>
        <w:rFonts w:hint="default"/>
      </w:rPr>
    </w:lvl>
  </w:abstractNum>
  <w:abstractNum w:abstractNumId="5" w15:restartNumberingAfterBreak="0">
    <w:nsid w:val="24963A41"/>
    <w:multiLevelType w:val="hybridMultilevel"/>
    <w:tmpl w:val="00FE4BF2"/>
    <w:lvl w:ilvl="0" w:tplc="F47020B6">
      <w:start w:val="2"/>
      <w:numFmt w:val="lowerRoman"/>
      <w:lvlText w:val="(%1)"/>
      <w:lvlJc w:val="left"/>
      <w:pPr>
        <w:ind w:left="514" w:hanging="315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44DAEEFC">
      <w:start w:val="1"/>
      <w:numFmt w:val="decimal"/>
      <w:lvlText w:val="%2-"/>
      <w:lvlJc w:val="left"/>
      <w:pPr>
        <w:ind w:left="921" w:hanging="361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2" w:tplc="DE642A8C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3" w:tplc="889C5A0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4" w:tplc="9AA8B6DA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4F34FC2A">
      <w:start w:val="1"/>
      <w:numFmt w:val="bullet"/>
      <w:lvlText w:val="•"/>
      <w:lvlJc w:val="left"/>
      <w:pPr>
        <w:ind w:left="4382" w:hanging="361"/>
      </w:pPr>
      <w:rPr>
        <w:rFonts w:hint="default"/>
      </w:rPr>
    </w:lvl>
    <w:lvl w:ilvl="6" w:tplc="81226FA0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7" w:tplc="E7543082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8" w:tplc="4E9E6324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</w:abstractNum>
  <w:abstractNum w:abstractNumId="6" w15:restartNumberingAfterBreak="0">
    <w:nsid w:val="32C90E60"/>
    <w:multiLevelType w:val="hybridMultilevel"/>
    <w:tmpl w:val="5546D2CC"/>
    <w:lvl w:ilvl="0" w:tplc="90D004B0">
      <w:start w:val="1"/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12F22B28">
      <w:start w:val="1"/>
      <w:numFmt w:val="bullet"/>
      <w:lvlText w:val="•"/>
      <w:lvlJc w:val="left"/>
      <w:pPr>
        <w:ind w:left="1364" w:hanging="361"/>
      </w:pPr>
      <w:rPr>
        <w:rFonts w:hint="default"/>
      </w:rPr>
    </w:lvl>
    <w:lvl w:ilvl="2" w:tplc="1E40EFC4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C18817F4">
      <w:start w:val="1"/>
      <w:numFmt w:val="bullet"/>
      <w:lvlText w:val="•"/>
      <w:lvlJc w:val="left"/>
      <w:pPr>
        <w:ind w:left="2972" w:hanging="361"/>
      </w:pPr>
      <w:rPr>
        <w:rFonts w:hint="default"/>
      </w:rPr>
    </w:lvl>
    <w:lvl w:ilvl="4" w:tplc="6C3835CE">
      <w:start w:val="1"/>
      <w:numFmt w:val="bullet"/>
      <w:lvlText w:val="•"/>
      <w:lvlJc w:val="left"/>
      <w:pPr>
        <w:ind w:left="3776" w:hanging="361"/>
      </w:pPr>
      <w:rPr>
        <w:rFonts w:hint="default"/>
      </w:rPr>
    </w:lvl>
    <w:lvl w:ilvl="5" w:tplc="8A0C7FE2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6" w:tplc="872C366C">
      <w:start w:val="1"/>
      <w:numFmt w:val="bullet"/>
      <w:lvlText w:val="•"/>
      <w:lvlJc w:val="left"/>
      <w:pPr>
        <w:ind w:left="5384" w:hanging="361"/>
      </w:pPr>
      <w:rPr>
        <w:rFonts w:hint="default"/>
      </w:rPr>
    </w:lvl>
    <w:lvl w:ilvl="7" w:tplc="448E52A6">
      <w:start w:val="1"/>
      <w:numFmt w:val="bullet"/>
      <w:lvlText w:val="•"/>
      <w:lvlJc w:val="left"/>
      <w:pPr>
        <w:ind w:left="6188" w:hanging="361"/>
      </w:pPr>
      <w:rPr>
        <w:rFonts w:hint="default"/>
      </w:rPr>
    </w:lvl>
    <w:lvl w:ilvl="8" w:tplc="114E631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</w:abstractNum>
  <w:abstractNum w:abstractNumId="7" w15:restartNumberingAfterBreak="0">
    <w:nsid w:val="33656398"/>
    <w:multiLevelType w:val="hybridMultilevel"/>
    <w:tmpl w:val="0CAECF6E"/>
    <w:lvl w:ilvl="0" w:tplc="3BDCBF20">
      <w:start w:val="1"/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A128E42C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0DA610F4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3" w:tplc="DAA2340A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 w:tplc="EDB4D9C8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5" w:tplc="6B1440CE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6" w:tplc="944215DA">
      <w:start w:val="1"/>
      <w:numFmt w:val="bullet"/>
      <w:lvlText w:val="•"/>
      <w:lvlJc w:val="left"/>
      <w:pPr>
        <w:ind w:left="5497" w:hanging="361"/>
      </w:pPr>
      <w:rPr>
        <w:rFonts w:hint="default"/>
      </w:rPr>
    </w:lvl>
    <w:lvl w:ilvl="7" w:tplc="BEFC5558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8" w:tplc="6F9C23F2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8" w15:restartNumberingAfterBreak="0">
    <w:nsid w:val="349C7A53"/>
    <w:multiLevelType w:val="hybridMultilevel"/>
    <w:tmpl w:val="3C9CBB6E"/>
    <w:lvl w:ilvl="0" w:tplc="054225B0">
      <w:start w:val="3"/>
      <w:numFmt w:val="lowerRoman"/>
      <w:lvlText w:val="(%1)"/>
      <w:lvlJc w:val="left"/>
      <w:pPr>
        <w:ind w:left="559" w:hanging="360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56021A8C">
      <w:start w:val="1"/>
      <w:numFmt w:val="decimal"/>
      <w:lvlText w:val="%2-"/>
      <w:lvlJc w:val="left"/>
      <w:pPr>
        <w:ind w:left="560" w:hanging="361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D8909E9C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 w:tplc="3528AF12">
      <w:start w:val="1"/>
      <w:numFmt w:val="bullet"/>
      <w:lvlText w:val="•"/>
      <w:lvlJc w:val="left"/>
      <w:pPr>
        <w:ind w:left="3039" w:hanging="361"/>
      </w:pPr>
      <w:rPr>
        <w:rFonts w:hint="default"/>
      </w:rPr>
    </w:lvl>
    <w:lvl w:ilvl="4" w:tplc="B9F8FA50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5" w:tplc="595C7DAC">
      <w:start w:val="1"/>
      <w:numFmt w:val="bullet"/>
      <w:lvlText w:val="•"/>
      <w:lvlJc w:val="left"/>
      <w:pPr>
        <w:ind w:left="4692" w:hanging="361"/>
      </w:pPr>
      <w:rPr>
        <w:rFonts w:hint="default"/>
      </w:rPr>
    </w:lvl>
    <w:lvl w:ilvl="6" w:tplc="BCBAA1BE">
      <w:start w:val="1"/>
      <w:numFmt w:val="bullet"/>
      <w:lvlText w:val="•"/>
      <w:lvlJc w:val="left"/>
      <w:pPr>
        <w:ind w:left="5518" w:hanging="361"/>
      </w:pPr>
      <w:rPr>
        <w:rFonts w:hint="default"/>
      </w:rPr>
    </w:lvl>
    <w:lvl w:ilvl="7" w:tplc="7C46F318">
      <w:start w:val="1"/>
      <w:numFmt w:val="bullet"/>
      <w:lvlText w:val="•"/>
      <w:lvlJc w:val="left"/>
      <w:pPr>
        <w:ind w:left="6345" w:hanging="361"/>
      </w:pPr>
      <w:rPr>
        <w:rFonts w:hint="default"/>
      </w:rPr>
    </w:lvl>
    <w:lvl w:ilvl="8" w:tplc="A31E54BA">
      <w:start w:val="1"/>
      <w:numFmt w:val="bullet"/>
      <w:lvlText w:val="•"/>
      <w:lvlJc w:val="left"/>
      <w:pPr>
        <w:ind w:left="7171" w:hanging="361"/>
      </w:pPr>
      <w:rPr>
        <w:rFonts w:hint="default"/>
      </w:rPr>
    </w:lvl>
  </w:abstractNum>
  <w:abstractNum w:abstractNumId="9" w15:restartNumberingAfterBreak="0">
    <w:nsid w:val="35EB2EF6"/>
    <w:multiLevelType w:val="hybridMultilevel"/>
    <w:tmpl w:val="7D42EBE6"/>
    <w:lvl w:ilvl="0" w:tplc="92D80B20">
      <w:start w:val="3"/>
      <w:numFmt w:val="upperLetter"/>
      <w:lvlText w:val="%1."/>
      <w:lvlJc w:val="left"/>
      <w:pPr>
        <w:ind w:left="467" w:hanging="345"/>
        <w:jc w:val="right"/>
      </w:pPr>
      <w:rPr>
        <w:rFonts w:hint="default"/>
        <w:b/>
        <w:bCs/>
        <w:spacing w:val="-9"/>
        <w:w w:val="99"/>
      </w:rPr>
    </w:lvl>
    <w:lvl w:ilvl="1" w:tplc="2ED2A734">
      <w:start w:val="1"/>
      <w:numFmt w:val="bullet"/>
      <w:lvlText w:val="•"/>
      <w:lvlJc w:val="left"/>
      <w:pPr>
        <w:ind w:left="1303" w:hanging="345"/>
      </w:pPr>
      <w:rPr>
        <w:rFonts w:hint="default"/>
      </w:rPr>
    </w:lvl>
    <w:lvl w:ilvl="2" w:tplc="1484590A">
      <w:start w:val="1"/>
      <w:numFmt w:val="bullet"/>
      <w:lvlText w:val="•"/>
      <w:lvlJc w:val="left"/>
      <w:pPr>
        <w:ind w:left="2146" w:hanging="345"/>
      </w:pPr>
      <w:rPr>
        <w:rFonts w:hint="default"/>
      </w:rPr>
    </w:lvl>
    <w:lvl w:ilvl="3" w:tplc="27D8EC0A">
      <w:start w:val="1"/>
      <w:numFmt w:val="bullet"/>
      <w:lvlText w:val="•"/>
      <w:lvlJc w:val="left"/>
      <w:pPr>
        <w:ind w:left="2989" w:hanging="345"/>
      </w:pPr>
      <w:rPr>
        <w:rFonts w:hint="default"/>
      </w:rPr>
    </w:lvl>
    <w:lvl w:ilvl="4" w:tplc="F286AF8C">
      <w:start w:val="1"/>
      <w:numFmt w:val="bullet"/>
      <w:lvlText w:val="•"/>
      <w:lvlJc w:val="left"/>
      <w:pPr>
        <w:ind w:left="3832" w:hanging="345"/>
      </w:pPr>
      <w:rPr>
        <w:rFonts w:hint="default"/>
      </w:rPr>
    </w:lvl>
    <w:lvl w:ilvl="5" w:tplc="F926B34C">
      <w:start w:val="1"/>
      <w:numFmt w:val="bullet"/>
      <w:lvlText w:val="•"/>
      <w:lvlJc w:val="left"/>
      <w:pPr>
        <w:ind w:left="4675" w:hanging="345"/>
      </w:pPr>
      <w:rPr>
        <w:rFonts w:hint="default"/>
      </w:rPr>
    </w:lvl>
    <w:lvl w:ilvl="6" w:tplc="1AF0E6D4">
      <w:start w:val="1"/>
      <w:numFmt w:val="bullet"/>
      <w:lvlText w:val="•"/>
      <w:lvlJc w:val="left"/>
      <w:pPr>
        <w:ind w:left="5518" w:hanging="345"/>
      </w:pPr>
      <w:rPr>
        <w:rFonts w:hint="default"/>
      </w:rPr>
    </w:lvl>
    <w:lvl w:ilvl="7" w:tplc="13BA0A88">
      <w:start w:val="1"/>
      <w:numFmt w:val="bullet"/>
      <w:lvlText w:val="•"/>
      <w:lvlJc w:val="left"/>
      <w:pPr>
        <w:ind w:left="6361" w:hanging="345"/>
      </w:pPr>
      <w:rPr>
        <w:rFonts w:hint="default"/>
      </w:rPr>
    </w:lvl>
    <w:lvl w:ilvl="8" w:tplc="5B72B552">
      <w:start w:val="1"/>
      <w:numFmt w:val="bullet"/>
      <w:lvlText w:val="•"/>
      <w:lvlJc w:val="left"/>
      <w:pPr>
        <w:ind w:left="7204" w:hanging="345"/>
      </w:pPr>
      <w:rPr>
        <w:rFonts w:hint="default"/>
      </w:rPr>
    </w:lvl>
  </w:abstractNum>
  <w:abstractNum w:abstractNumId="10" w15:restartNumberingAfterBreak="0">
    <w:nsid w:val="3C1E1113"/>
    <w:multiLevelType w:val="hybridMultilevel"/>
    <w:tmpl w:val="26F02FD2"/>
    <w:lvl w:ilvl="0" w:tplc="16528650">
      <w:start w:val="2"/>
      <w:numFmt w:val="decimal"/>
      <w:lvlText w:val="%1-"/>
      <w:lvlJc w:val="left"/>
      <w:pPr>
        <w:ind w:left="105" w:hanging="210"/>
      </w:pPr>
      <w:rPr>
        <w:rFonts w:ascii="Calibri" w:eastAsia="Calibri" w:hAnsi="Calibri" w:cs="Calibri" w:hint="default"/>
        <w:spacing w:val="0"/>
        <w:w w:val="102"/>
        <w:sz w:val="24"/>
        <w:szCs w:val="24"/>
      </w:rPr>
    </w:lvl>
    <w:lvl w:ilvl="1" w:tplc="03B0EBD6">
      <w:start w:val="1"/>
      <w:numFmt w:val="bullet"/>
      <w:lvlText w:val="•"/>
      <w:lvlJc w:val="left"/>
      <w:pPr>
        <w:ind w:left="953" w:hanging="210"/>
      </w:pPr>
      <w:rPr>
        <w:rFonts w:hint="default"/>
      </w:rPr>
    </w:lvl>
    <w:lvl w:ilvl="2" w:tplc="0F3E2A66">
      <w:start w:val="1"/>
      <w:numFmt w:val="bullet"/>
      <w:lvlText w:val="•"/>
      <w:lvlJc w:val="left"/>
      <w:pPr>
        <w:ind w:left="1807" w:hanging="210"/>
      </w:pPr>
      <w:rPr>
        <w:rFonts w:hint="default"/>
      </w:rPr>
    </w:lvl>
    <w:lvl w:ilvl="3" w:tplc="F0BE6C36">
      <w:start w:val="1"/>
      <w:numFmt w:val="bullet"/>
      <w:lvlText w:val="•"/>
      <w:lvlJc w:val="left"/>
      <w:pPr>
        <w:ind w:left="2660" w:hanging="210"/>
      </w:pPr>
      <w:rPr>
        <w:rFonts w:hint="default"/>
      </w:rPr>
    </w:lvl>
    <w:lvl w:ilvl="4" w:tplc="EBA4A816">
      <w:start w:val="1"/>
      <w:numFmt w:val="bullet"/>
      <w:lvlText w:val="•"/>
      <w:lvlJc w:val="left"/>
      <w:pPr>
        <w:ind w:left="3514" w:hanging="210"/>
      </w:pPr>
      <w:rPr>
        <w:rFonts w:hint="default"/>
      </w:rPr>
    </w:lvl>
    <w:lvl w:ilvl="5" w:tplc="067C187E">
      <w:start w:val="1"/>
      <w:numFmt w:val="bullet"/>
      <w:lvlText w:val="•"/>
      <w:lvlJc w:val="left"/>
      <w:pPr>
        <w:ind w:left="4367" w:hanging="210"/>
      </w:pPr>
      <w:rPr>
        <w:rFonts w:hint="default"/>
      </w:rPr>
    </w:lvl>
    <w:lvl w:ilvl="6" w:tplc="FEB04E76">
      <w:start w:val="1"/>
      <w:numFmt w:val="bullet"/>
      <w:lvlText w:val="•"/>
      <w:lvlJc w:val="left"/>
      <w:pPr>
        <w:ind w:left="5221" w:hanging="210"/>
      </w:pPr>
      <w:rPr>
        <w:rFonts w:hint="default"/>
      </w:rPr>
    </w:lvl>
    <w:lvl w:ilvl="7" w:tplc="71CC290C">
      <w:start w:val="1"/>
      <w:numFmt w:val="bullet"/>
      <w:lvlText w:val="•"/>
      <w:lvlJc w:val="left"/>
      <w:pPr>
        <w:ind w:left="6074" w:hanging="210"/>
      </w:pPr>
      <w:rPr>
        <w:rFonts w:hint="default"/>
      </w:rPr>
    </w:lvl>
    <w:lvl w:ilvl="8" w:tplc="1C88E14A">
      <w:start w:val="1"/>
      <w:numFmt w:val="bullet"/>
      <w:lvlText w:val="•"/>
      <w:lvlJc w:val="left"/>
      <w:pPr>
        <w:ind w:left="6928" w:hanging="210"/>
      </w:pPr>
      <w:rPr>
        <w:rFonts w:hint="default"/>
      </w:rPr>
    </w:lvl>
  </w:abstractNum>
  <w:abstractNum w:abstractNumId="11" w15:restartNumberingAfterBreak="0">
    <w:nsid w:val="499A52E6"/>
    <w:multiLevelType w:val="hybridMultilevel"/>
    <w:tmpl w:val="2E82841C"/>
    <w:lvl w:ilvl="0" w:tplc="BBE85462">
      <w:start w:val="1"/>
      <w:numFmt w:val="decimal"/>
      <w:lvlText w:val="%1-"/>
      <w:lvlJc w:val="left"/>
      <w:pPr>
        <w:ind w:left="409" w:hanging="210"/>
      </w:pPr>
      <w:rPr>
        <w:rFonts w:hint="default"/>
        <w:spacing w:val="0"/>
        <w:w w:val="102"/>
      </w:rPr>
    </w:lvl>
    <w:lvl w:ilvl="1" w:tplc="8A16E952">
      <w:start w:val="1"/>
      <w:numFmt w:val="bullet"/>
      <w:lvlText w:val="•"/>
      <w:lvlJc w:val="left"/>
      <w:pPr>
        <w:ind w:left="1178" w:hanging="210"/>
      </w:pPr>
      <w:rPr>
        <w:rFonts w:hint="default"/>
      </w:rPr>
    </w:lvl>
    <w:lvl w:ilvl="2" w:tplc="A5C4B9A4">
      <w:start w:val="1"/>
      <w:numFmt w:val="bullet"/>
      <w:lvlText w:val="•"/>
      <w:lvlJc w:val="left"/>
      <w:pPr>
        <w:ind w:left="1957" w:hanging="210"/>
      </w:pPr>
      <w:rPr>
        <w:rFonts w:hint="default"/>
      </w:rPr>
    </w:lvl>
    <w:lvl w:ilvl="3" w:tplc="505E968C">
      <w:start w:val="1"/>
      <w:numFmt w:val="bullet"/>
      <w:lvlText w:val="•"/>
      <w:lvlJc w:val="left"/>
      <w:pPr>
        <w:ind w:left="2736" w:hanging="210"/>
      </w:pPr>
      <w:rPr>
        <w:rFonts w:hint="default"/>
      </w:rPr>
    </w:lvl>
    <w:lvl w:ilvl="4" w:tplc="1BD8B312">
      <w:start w:val="1"/>
      <w:numFmt w:val="bullet"/>
      <w:lvlText w:val="•"/>
      <w:lvlJc w:val="left"/>
      <w:pPr>
        <w:ind w:left="3515" w:hanging="210"/>
      </w:pPr>
      <w:rPr>
        <w:rFonts w:hint="default"/>
      </w:rPr>
    </w:lvl>
    <w:lvl w:ilvl="5" w:tplc="62EA442C">
      <w:start w:val="1"/>
      <w:numFmt w:val="bullet"/>
      <w:lvlText w:val="•"/>
      <w:lvlJc w:val="left"/>
      <w:pPr>
        <w:ind w:left="4293" w:hanging="210"/>
      </w:pPr>
      <w:rPr>
        <w:rFonts w:hint="default"/>
      </w:rPr>
    </w:lvl>
    <w:lvl w:ilvl="6" w:tplc="CAD84B60">
      <w:start w:val="1"/>
      <w:numFmt w:val="bullet"/>
      <w:lvlText w:val="•"/>
      <w:lvlJc w:val="left"/>
      <w:pPr>
        <w:ind w:left="5072" w:hanging="210"/>
      </w:pPr>
      <w:rPr>
        <w:rFonts w:hint="default"/>
      </w:rPr>
    </w:lvl>
    <w:lvl w:ilvl="7" w:tplc="1BECA846">
      <w:start w:val="1"/>
      <w:numFmt w:val="bullet"/>
      <w:lvlText w:val="•"/>
      <w:lvlJc w:val="left"/>
      <w:pPr>
        <w:ind w:left="5851" w:hanging="210"/>
      </w:pPr>
      <w:rPr>
        <w:rFonts w:hint="default"/>
      </w:rPr>
    </w:lvl>
    <w:lvl w:ilvl="8" w:tplc="172C34FA">
      <w:start w:val="1"/>
      <w:numFmt w:val="bullet"/>
      <w:lvlText w:val="•"/>
      <w:lvlJc w:val="left"/>
      <w:pPr>
        <w:ind w:left="6629" w:hanging="210"/>
      </w:pPr>
      <w:rPr>
        <w:rFonts w:hint="default"/>
      </w:rPr>
    </w:lvl>
  </w:abstractNum>
  <w:abstractNum w:abstractNumId="12" w15:restartNumberingAfterBreak="0">
    <w:nsid w:val="53B9364A"/>
    <w:multiLevelType w:val="hybridMultilevel"/>
    <w:tmpl w:val="F3442088"/>
    <w:lvl w:ilvl="0" w:tplc="69E86B30">
      <w:start w:val="3"/>
      <w:numFmt w:val="decimal"/>
      <w:lvlText w:val="%1-"/>
      <w:lvlJc w:val="left"/>
      <w:pPr>
        <w:ind w:left="921" w:hanging="361"/>
      </w:pPr>
      <w:rPr>
        <w:rFonts w:ascii="Calibri" w:eastAsia="Calibri" w:hAnsi="Calibri" w:cs="Calibri" w:hint="default"/>
        <w:spacing w:val="0"/>
        <w:w w:val="102"/>
        <w:sz w:val="19"/>
        <w:szCs w:val="19"/>
      </w:rPr>
    </w:lvl>
    <w:lvl w:ilvl="1" w:tplc="80FA6D6A">
      <w:start w:val="1"/>
      <w:numFmt w:val="bullet"/>
      <w:lvlText w:val="-"/>
      <w:lvlJc w:val="left"/>
      <w:pPr>
        <w:ind w:left="1026" w:hanging="105"/>
      </w:pPr>
      <w:rPr>
        <w:rFonts w:hint="default"/>
        <w:w w:val="102"/>
      </w:rPr>
    </w:lvl>
    <w:lvl w:ilvl="2" w:tplc="E89E713C">
      <w:start w:val="1"/>
      <w:numFmt w:val="bullet"/>
      <w:lvlText w:val="•"/>
      <w:lvlJc w:val="left"/>
      <w:pPr>
        <w:ind w:left="1862" w:hanging="105"/>
      </w:pPr>
      <w:rPr>
        <w:rFonts w:hint="default"/>
      </w:rPr>
    </w:lvl>
    <w:lvl w:ilvl="3" w:tplc="924CEA7A">
      <w:start w:val="1"/>
      <w:numFmt w:val="bullet"/>
      <w:lvlText w:val="•"/>
      <w:lvlJc w:val="left"/>
      <w:pPr>
        <w:ind w:left="2704" w:hanging="105"/>
      </w:pPr>
      <w:rPr>
        <w:rFonts w:hint="default"/>
      </w:rPr>
    </w:lvl>
    <w:lvl w:ilvl="4" w:tplc="E9F4CF56">
      <w:start w:val="1"/>
      <w:numFmt w:val="bullet"/>
      <w:lvlText w:val="•"/>
      <w:lvlJc w:val="left"/>
      <w:pPr>
        <w:ind w:left="3546" w:hanging="105"/>
      </w:pPr>
      <w:rPr>
        <w:rFonts w:hint="default"/>
      </w:rPr>
    </w:lvl>
    <w:lvl w:ilvl="5" w:tplc="8FB217B8">
      <w:start w:val="1"/>
      <w:numFmt w:val="bullet"/>
      <w:lvlText w:val="•"/>
      <w:lvlJc w:val="left"/>
      <w:pPr>
        <w:ind w:left="4389" w:hanging="105"/>
      </w:pPr>
      <w:rPr>
        <w:rFonts w:hint="default"/>
      </w:rPr>
    </w:lvl>
    <w:lvl w:ilvl="6" w:tplc="4FF25E8A">
      <w:start w:val="1"/>
      <w:numFmt w:val="bullet"/>
      <w:lvlText w:val="•"/>
      <w:lvlJc w:val="left"/>
      <w:pPr>
        <w:ind w:left="5231" w:hanging="105"/>
      </w:pPr>
      <w:rPr>
        <w:rFonts w:hint="default"/>
      </w:rPr>
    </w:lvl>
    <w:lvl w:ilvl="7" w:tplc="3F68F852">
      <w:start w:val="1"/>
      <w:numFmt w:val="bullet"/>
      <w:lvlText w:val="•"/>
      <w:lvlJc w:val="left"/>
      <w:pPr>
        <w:ind w:left="6073" w:hanging="105"/>
      </w:pPr>
      <w:rPr>
        <w:rFonts w:hint="default"/>
      </w:rPr>
    </w:lvl>
    <w:lvl w:ilvl="8" w:tplc="119C0856">
      <w:start w:val="1"/>
      <w:numFmt w:val="bullet"/>
      <w:lvlText w:val="•"/>
      <w:lvlJc w:val="left"/>
      <w:pPr>
        <w:ind w:left="6915" w:hanging="105"/>
      </w:pPr>
      <w:rPr>
        <w:rFonts w:hint="default"/>
      </w:rPr>
    </w:lvl>
  </w:abstractNum>
  <w:abstractNum w:abstractNumId="13" w15:restartNumberingAfterBreak="0">
    <w:nsid w:val="53C90CBD"/>
    <w:multiLevelType w:val="hybridMultilevel"/>
    <w:tmpl w:val="C26C4B08"/>
    <w:lvl w:ilvl="0" w:tplc="F2FA1034">
      <w:start w:val="3"/>
      <w:numFmt w:val="lowerRoman"/>
      <w:lvlText w:val="(%1)"/>
      <w:lvlJc w:val="left"/>
      <w:pPr>
        <w:ind w:left="559" w:hanging="360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EC7C1866">
      <w:start w:val="1"/>
      <w:numFmt w:val="decimal"/>
      <w:lvlText w:val="%2-"/>
      <w:lvlJc w:val="left"/>
      <w:pPr>
        <w:ind w:left="921" w:hanging="361"/>
      </w:pPr>
      <w:rPr>
        <w:rFonts w:hint="default"/>
        <w:spacing w:val="0"/>
        <w:w w:val="102"/>
      </w:rPr>
    </w:lvl>
    <w:lvl w:ilvl="2" w:tplc="4F8ACF92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3" w:tplc="97F04862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4" w:tplc="575255AA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EFBCA3EC">
      <w:start w:val="1"/>
      <w:numFmt w:val="bullet"/>
      <w:lvlText w:val="•"/>
      <w:lvlJc w:val="left"/>
      <w:pPr>
        <w:ind w:left="4382" w:hanging="361"/>
      </w:pPr>
      <w:rPr>
        <w:rFonts w:hint="default"/>
      </w:rPr>
    </w:lvl>
    <w:lvl w:ilvl="6" w:tplc="356CEE02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7" w:tplc="7ECCFCEA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8" w:tplc="20384F82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</w:abstractNum>
  <w:abstractNum w:abstractNumId="14" w15:restartNumberingAfterBreak="0">
    <w:nsid w:val="563A386A"/>
    <w:multiLevelType w:val="hybridMultilevel"/>
    <w:tmpl w:val="0C42BBAA"/>
    <w:lvl w:ilvl="0" w:tplc="E3A4BD5C">
      <w:start w:val="2"/>
      <w:numFmt w:val="lowerRoman"/>
      <w:lvlText w:val="(%1)"/>
      <w:lvlJc w:val="left"/>
      <w:pPr>
        <w:ind w:left="514" w:hanging="315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E39C9D96">
      <w:start w:val="1"/>
      <w:numFmt w:val="decimal"/>
      <w:lvlText w:val="%2-"/>
      <w:lvlJc w:val="left"/>
      <w:pPr>
        <w:ind w:left="921" w:hanging="361"/>
      </w:pPr>
      <w:rPr>
        <w:rFonts w:hint="default"/>
        <w:spacing w:val="0"/>
        <w:w w:val="102"/>
      </w:rPr>
    </w:lvl>
    <w:lvl w:ilvl="2" w:tplc="00900574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3" w:tplc="839211CA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4" w:tplc="D472C0FE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66FE9626">
      <w:start w:val="1"/>
      <w:numFmt w:val="bullet"/>
      <w:lvlText w:val="•"/>
      <w:lvlJc w:val="left"/>
      <w:pPr>
        <w:ind w:left="4382" w:hanging="361"/>
      </w:pPr>
      <w:rPr>
        <w:rFonts w:hint="default"/>
      </w:rPr>
    </w:lvl>
    <w:lvl w:ilvl="6" w:tplc="A8F67782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7" w:tplc="485A0834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8" w:tplc="200A86CE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</w:abstractNum>
  <w:abstractNum w:abstractNumId="15" w15:restartNumberingAfterBreak="0">
    <w:nsid w:val="5B9F39E2"/>
    <w:multiLevelType w:val="hybridMultilevel"/>
    <w:tmpl w:val="8D102450"/>
    <w:lvl w:ilvl="0" w:tplc="8B6E9D5C">
      <w:start w:val="3"/>
      <w:numFmt w:val="lowerRoman"/>
      <w:lvlText w:val="(%1)"/>
      <w:lvlJc w:val="left"/>
      <w:pPr>
        <w:ind w:left="559" w:hanging="360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6302D648">
      <w:start w:val="1"/>
      <w:numFmt w:val="decimal"/>
      <w:lvlText w:val="%2-"/>
      <w:lvlJc w:val="left"/>
      <w:pPr>
        <w:ind w:left="560" w:hanging="361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3592881A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 w:tplc="EDB24F5C">
      <w:start w:val="1"/>
      <w:numFmt w:val="bullet"/>
      <w:lvlText w:val="•"/>
      <w:lvlJc w:val="left"/>
      <w:pPr>
        <w:ind w:left="3039" w:hanging="361"/>
      </w:pPr>
      <w:rPr>
        <w:rFonts w:hint="default"/>
      </w:rPr>
    </w:lvl>
    <w:lvl w:ilvl="4" w:tplc="FFEC9496">
      <w:start w:val="1"/>
      <w:numFmt w:val="bullet"/>
      <w:lvlText w:val="•"/>
      <w:lvlJc w:val="left"/>
      <w:pPr>
        <w:ind w:left="3865" w:hanging="361"/>
      </w:pPr>
      <w:rPr>
        <w:rFonts w:hint="default"/>
      </w:rPr>
    </w:lvl>
    <w:lvl w:ilvl="5" w:tplc="C68A4190">
      <w:start w:val="1"/>
      <w:numFmt w:val="bullet"/>
      <w:lvlText w:val="•"/>
      <w:lvlJc w:val="left"/>
      <w:pPr>
        <w:ind w:left="4692" w:hanging="361"/>
      </w:pPr>
      <w:rPr>
        <w:rFonts w:hint="default"/>
      </w:rPr>
    </w:lvl>
    <w:lvl w:ilvl="6" w:tplc="98C8C25A">
      <w:start w:val="1"/>
      <w:numFmt w:val="bullet"/>
      <w:lvlText w:val="•"/>
      <w:lvlJc w:val="left"/>
      <w:pPr>
        <w:ind w:left="5518" w:hanging="361"/>
      </w:pPr>
      <w:rPr>
        <w:rFonts w:hint="default"/>
      </w:rPr>
    </w:lvl>
    <w:lvl w:ilvl="7" w:tplc="8BC45052">
      <w:start w:val="1"/>
      <w:numFmt w:val="bullet"/>
      <w:lvlText w:val="•"/>
      <w:lvlJc w:val="left"/>
      <w:pPr>
        <w:ind w:left="6345" w:hanging="361"/>
      </w:pPr>
      <w:rPr>
        <w:rFonts w:hint="default"/>
      </w:rPr>
    </w:lvl>
    <w:lvl w:ilvl="8" w:tplc="E17CEC5A">
      <w:start w:val="1"/>
      <w:numFmt w:val="bullet"/>
      <w:lvlText w:val="•"/>
      <w:lvlJc w:val="left"/>
      <w:pPr>
        <w:ind w:left="7171" w:hanging="361"/>
      </w:pPr>
      <w:rPr>
        <w:rFonts w:hint="default"/>
      </w:rPr>
    </w:lvl>
  </w:abstractNum>
  <w:abstractNum w:abstractNumId="16" w15:restartNumberingAfterBreak="0">
    <w:nsid w:val="5BA10440"/>
    <w:multiLevelType w:val="hybridMultilevel"/>
    <w:tmpl w:val="5E345722"/>
    <w:lvl w:ilvl="0" w:tplc="3ECA4D0C">
      <w:start w:val="1"/>
      <w:numFmt w:val="bullet"/>
      <w:lvlText w:val="-"/>
      <w:lvlJc w:val="left"/>
      <w:pPr>
        <w:ind w:left="560" w:hanging="36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DE869AE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C9B2552E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3" w:tplc="304EA294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 w:tplc="98F68F9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5" w:tplc="D48808D2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6" w:tplc="D7F2FF62">
      <w:start w:val="1"/>
      <w:numFmt w:val="bullet"/>
      <w:lvlText w:val="•"/>
      <w:lvlJc w:val="left"/>
      <w:pPr>
        <w:ind w:left="5497" w:hanging="361"/>
      </w:pPr>
      <w:rPr>
        <w:rFonts w:hint="default"/>
      </w:rPr>
    </w:lvl>
    <w:lvl w:ilvl="7" w:tplc="19F2DF2A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8" w:tplc="10D66202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17" w15:restartNumberingAfterBreak="0">
    <w:nsid w:val="5F627AE7"/>
    <w:multiLevelType w:val="hybridMultilevel"/>
    <w:tmpl w:val="8E828836"/>
    <w:lvl w:ilvl="0" w:tplc="F84AC2E4">
      <w:start w:val="1"/>
      <w:numFmt w:val="decimal"/>
      <w:lvlText w:val="%1-"/>
      <w:lvlJc w:val="left"/>
      <w:pPr>
        <w:ind w:left="200" w:hanging="210"/>
      </w:pPr>
      <w:rPr>
        <w:rFonts w:hint="default"/>
        <w:spacing w:val="0"/>
        <w:w w:val="102"/>
      </w:rPr>
    </w:lvl>
    <w:lvl w:ilvl="1" w:tplc="47CE28D6">
      <w:start w:val="1"/>
      <w:numFmt w:val="bullet"/>
      <w:lvlText w:val="•"/>
      <w:lvlJc w:val="left"/>
      <w:pPr>
        <w:ind w:left="1051" w:hanging="210"/>
      </w:pPr>
      <w:rPr>
        <w:rFonts w:hint="default"/>
      </w:rPr>
    </w:lvl>
    <w:lvl w:ilvl="2" w:tplc="E3304188">
      <w:start w:val="1"/>
      <w:numFmt w:val="bullet"/>
      <w:lvlText w:val="•"/>
      <w:lvlJc w:val="left"/>
      <w:pPr>
        <w:ind w:left="1902" w:hanging="210"/>
      </w:pPr>
      <w:rPr>
        <w:rFonts w:hint="default"/>
      </w:rPr>
    </w:lvl>
    <w:lvl w:ilvl="3" w:tplc="4D2C1B3C">
      <w:start w:val="1"/>
      <w:numFmt w:val="bullet"/>
      <w:lvlText w:val="•"/>
      <w:lvlJc w:val="left"/>
      <w:pPr>
        <w:ind w:left="2753" w:hanging="210"/>
      </w:pPr>
      <w:rPr>
        <w:rFonts w:hint="default"/>
      </w:rPr>
    </w:lvl>
    <w:lvl w:ilvl="4" w:tplc="3CA4A858">
      <w:start w:val="1"/>
      <w:numFmt w:val="bullet"/>
      <w:lvlText w:val="•"/>
      <w:lvlJc w:val="left"/>
      <w:pPr>
        <w:ind w:left="3604" w:hanging="210"/>
      </w:pPr>
      <w:rPr>
        <w:rFonts w:hint="default"/>
      </w:rPr>
    </w:lvl>
    <w:lvl w:ilvl="5" w:tplc="C3567038">
      <w:start w:val="1"/>
      <w:numFmt w:val="bullet"/>
      <w:lvlText w:val="•"/>
      <w:lvlJc w:val="left"/>
      <w:pPr>
        <w:ind w:left="4455" w:hanging="210"/>
      </w:pPr>
      <w:rPr>
        <w:rFonts w:hint="default"/>
      </w:rPr>
    </w:lvl>
    <w:lvl w:ilvl="6" w:tplc="81EE28D6">
      <w:start w:val="1"/>
      <w:numFmt w:val="bullet"/>
      <w:lvlText w:val="•"/>
      <w:lvlJc w:val="left"/>
      <w:pPr>
        <w:ind w:left="5306" w:hanging="210"/>
      </w:pPr>
      <w:rPr>
        <w:rFonts w:hint="default"/>
      </w:rPr>
    </w:lvl>
    <w:lvl w:ilvl="7" w:tplc="F0E6323C">
      <w:start w:val="1"/>
      <w:numFmt w:val="bullet"/>
      <w:lvlText w:val="•"/>
      <w:lvlJc w:val="left"/>
      <w:pPr>
        <w:ind w:left="6157" w:hanging="210"/>
      </w:pPr>
      <w:rPr>
        <w:rFonts w:hint="default"/>
      </w:rPr>
    </w:lvl>
    <w:lvl w:ilvl="8" w:tplc="AC745524">
      <w:start w:val="1"/>
      <w:numFmt w:val="bullet"/>
      <w:lvlText w:val="•"/>
      <w:lvlJc w:val="left"/>
      <w:pPr>
        <w:ind w:left="7008" w:hanging="210"/>
      </w:pPr>
      <w:rPr>
        <w:rFonts w:hint="default"/>
      </w:rPr>
    </w:lvl>
  </w:abstractNum>
  <w:abstractNum w:abstractNumId="18" w15:restartNumberingAfterBreak="0">
    <w:nsid w:val="63160D3A"/>
    <w:multiLevelType w:val="hybridMultilevel"/>
    <w:tmpl w:val="33F00AC8"/>
    <w:lvl w:ilvl="0" w:tplc="EFD46162">
      <w:start w:val="3"/>
      <w:numFmt w:val="lowerRoman"/>
      <w:lvlText w:val="(%1)"/>
      <w:lvlJc w:val="left"/>
      <w:pPr>
        <w:ind w:left="559" w:hanging="360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7A4895DC">
      <w:start w:val="1"/>
      <w:numFmt w:val="decimal"/>
      <w:lvlText w:val="%2-"/>
      <w:lvlJc w:val="left"/>
      <w:pPr>
        <w:ind w:left="921" w:hanging="361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2" w:tplc="BD1202C8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3" w:tplc="F7EA77B0">
      <w:start w:val="1"/>
      <w:numFmt w:val="bullet"/>
      <w:lvlText w:val="•"/>
      <w:lvlJc w:val="left"/>
      <w:pPr>
        <w:ind w:left="2535" w:hanging="361"/>
      </w:pPr>
      <w:rPr>
        <w:rFonts w:hint="default"/>
      </w:rPr>
    </w:lvl>
    <w:lvl w:ilvl="4" w:tplc="0D68CD68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5" w:tplc="8EF4A252">
      <w:start w:val="1"/>
      <w:numFmt w:val="bullet"/>
      <w:lvlText w:val="•"/>
      <w:lvlJc w:val="left"/>
      <w:pPr>
        <w:ind w:left="4150" w:hanging="361"/>
      </w:pPr>
      <w:rPr>
        <w:rFonts w:hint="default"/>
      </w:rPr>
    </w:lvl>
    <w:lvl w:ilvl="6" w:tplc="C436FEE4">
      <w:start w:val="1"/>
      <w:numFmt w:val="bullet"/>
      <w:lvlText w:val="•"/>
      <w:lvlJc w:val="left"/>
      <w:pPr>
        <w:ind w:left="4957" w:hanging="361"/>
      </w:pPr>
      <w:rPr>
        <w:rFonts w:hint="default"/>
      </w:rPr>
    </w:lvl>
    <w:lvl w:ilvl="7" w:tplc="3E92F7A2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8" w:tplc="854E911E">
      <w:start w:val="1"/>
      <w:numFmt w:val="bullet"/>
      <w:lvlText w:val="•"/>
      <w:lvlJc w:val="left"/>
      <w:pPr>
        <w:ind w:left="6572" w:hanging="361"/>
      </w:pPr>
      <w:rPr>
        <w:rFonts w:hint="default"/>
      </w:rPr>
    </w:lvl>
  </w:abstractNum>
  <w:abstractNum w:abstractNumId="19" w15:restartNumberingAfterBreak="0">
    <w:nsid w:val="74635C98"/>
    <w:multiLevelType w:val="hybridMultilevel"/>
    <w:tmpl w:val="01687236"/>
    <w:lvl w:ilvl="0" w:tplc="FBD017FC">
      <w:start w:val="2"/>
      <w:numFmt w:val="lowerRoman"/>
      <w:lvlText w:val="(%1)"/>
      <w:lvlJc w:val="left"/>
      <w:pPr>
        <w:ind w:left="514" w:hanging="315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94F60D48">
      <w:start w:val="1"/>
      <w:numFmt w:val="decimal"/>
      <w:lvlText w:val="%2-"/>
      <w:lvlJc w:val="left"/>
      <w:pPr>
        <w:ind w:left="981" w:hanging="421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06A684EE">
      <w:start w:val="1"/>
      <w:numFmt w:val="bullet"/>
      <w:lvlText w:val="•"/>
      <w:lvlJc w:val="left"/>
      <w:pPr>
        <w:ind w:left="1851" w:hanging="421"/>
      </w:pPr>
      <w:rPr>
        <w:rFonts w:hint="default"/>
      </w:rPr>
    </w:lvl>
    <w:lvl w:ilvl="3" w:tplc="30C0B254">
      <w:start w:val="1"/>
      <w:numFmt w:val="bullet"/>
      <w:lvlText w:val="•"/>
      <w:lvlJc w:val="left"/>
      <w:pPr>
        <w:ind w:left="2723" w:hanging="421"/>
      </w:pPr>
      <w:rPr>
        <w:rFonts w:hint="default"/>
      </w:rPr>
    </w:lvl>
    <w:lvl w:ilvl="4" w:tplc="B98CE4CC">
      <w:start w:val="1"/>
      <w:numFmt w:val="bullet"/>
      <w:lvlText w:val="•"/>
      <w:lvlJc w:val="left"/>
      <w:pPr>
        <w:ind w:left="3594" w:hanging="421"/>
      </w:pPr>
      <w:rPr>
        <w:rFonts w:hint="default"/>
      </w:rPr>
    </w:lvl>
    <w:lvl w:ilvl="5" w:tplc="11CAF01E">
      <w:start w:val="1"/>
      <w:numFmt w:val="bullet"/>
      <w:lvlText w:val="•"/>
      <w:lvlJc w:val="left"/>
      <w:pPr>
        <w:ind w:left="4466" w:hanging="421"/>
      </w:pPr>
      <w:rPr>
        <w:rFonts w:hint="default"/>
      </w:rPr>
    </w:lvl>
    <w:lvl w:ilvl="6" w:tplc="7690DD22">
      <w:start w:val="1"/>
      <w:numFmt w:val="bullet"/>
      <w:lvlText w:val="•"/>
      <w:lvlJc w:val="left"/>
      <w:pPr>
        <w:ind w:left="5338" w:hanging="421"/>
      </w:pPr>
      <w:rPr>
        <w:rFonts w:hint="default"/>
      </w:rPr>
    </w:lvl>
    <w:lvl w:ilvl="7" w:tplc="FBC45172">
      <w:start w:val="1"/>
      <w:numFmt w:val="bullet"/>
      <w:lvlText w:val="•"/>
      <w:lvlJc w:val="left"/>
      <w:pPr>
        <w:ind w:left="6209" w:hanging="421"/>
      </w:pPr>
      <w:rPr>
        <w:rFonts w:hint="default"/>
      </w:rPr>
    </w:lvl>
    <w:lvl w:ilvl="8" w:tplc="F49EF52C">
      <w:start w:val="1"/>
      <w:numFmt w:val="bullet"/>
      <w:lvlText w:val="•"/>
      <w:lvlJc w:val="left"/>
      <w:pPr>
        <w:ind w:left="7081" w:hanging="421"/>
      </w:pPr>
      <w:rPr>
        <w:rFonts w:hint="default"/>
      </w:rPr>
    </w:lvl>
  </w:abstractNum>
  <w:abstractNum w:abstractNumId="20" w15:restartNumberingAfterBreak="0">
    <w:nsid w:val="7CE77D53"/>
    <w:multiLevelType w:val="hybridMultilevel"/>
    <w:tmpl w:val="78F23C66"/>
    <w:lvl w:ilvl="0" w:tplc="996E868A">
      <w:start w:val="4"/>
      <w:numFmt w:val="decimal"/>
      <w:lvlText w:val="%1-"/>
      <w:lvlJc w:val="left"/>
      <w:pPr>
        <w:ind w:left="921" w:hanging="361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BD68CF60">
      <w:start w:val="1"/>
      <w:numFmt w:val="bullet"/>
      <w:lvlText w:val="•"/>
      <w:lvlJc w:val="left"/>
      <w:pPr>
        <w:ind w:left="1699" w:hanging="361"/>
      </w:pPr>
      <w:rPr>
        <w:rFonts w:hint="default"/>
      </w:rPr>
    </w:lvl>
    <w:lvl w:ilvl="2" w:tplc="46E066EA">
      <w:start w:val="1"/>
      <w:numFmt w:val="bullet"/>
      <w:lvlText w:val="•"/>
      <w:lvlJc w:val="left"/>
      <w:pPr>
        <w:ind w:left="2478" w:hanging="361"/>
      </w:pPr>
      <w:rPr>
        <w:rFonts w:hint="default"/>
      </w:rPr>
    </w:lvl>
    <w:lvl w:ilvl="3" w:tplc="7AF48526">
      <w:start w:val="1"/>
      <w:numFmt w:val="bullet"/>
      <w:lvlText w:val="•"/>
      <w:lvlJc w:val="left"/>
      <w:pPr>
        <w:ind w:left="3257" w:hanging="361"/>
      </w:pPr>
      <w:rPr>
        <w:rFonts w:hint="default"/>
      </w:rPr>
    </w:lvl>
    <w:lvl w:ilvl="4" w:tplc="786AEBEA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2F426664">
      <w:start w:val="1"/>
      <w:numFmt w:val="bullet"/>
      <w:lvlText w:val="•"/>
      <w:lvlJc w:val="left"/>
      <w:pPr>
        <w:ind w:left="4815" w:hanging="361"/>
      </w:pPr>
      <w:rPr>
        <w:rFonts w:hint="default"/>
      </w:rPr>
    </w:lvl>
    <w:lvl w:ilvl="6" w:tplc="A80C7458">
      <w:start w:val="1"/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D5408ECA">
      <w:start w:val="1"/>
      <w:numFmt w:val="bullet"/>
      <w:lvlText w:val="•"/>
      <w:lvlJc w:val="left"/>
      <w:pPr>
        <w:ind w:left="6373" w:hanging="361"/>
      </w:pPr>
      <w:rPr>
        <w:rFonts w:hint="default"/>
      </w:rPr>
    </w:lvl>
    <w:lvl w:ilvl="8" w:tplc="3CDE6954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</w:abstractNum>
  <w:abstractNum w:abstractNumId="21" w15:restartNumberingAfterBreak="0">
    <w:nsid w:val="7CF63411"/>
    <w:multiLevelType w:val="hybridMultilevel"/>
    <w:tmpl w:val="3892C7B8"/>
    <w:lvl w:ilvl="0" w:tplc="9640BC3E">
      <w:start w:val="2"/>
      <w:numFmt w:val="lowerRoman"/>
      <w:lvlText w:val="(%1)"/>
      <w:lvlJc w:val="left"/>
      <w:pPr>
        <w:ind w:left="514" w:hanging="315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3BAA3A4C">
      <w:start w:val="1"/>
      <w:numFmt w:val="decimal"/>
      <w:lvlText w:val="%2-"/>
      <w:lvlJc w:val="left"/>
      <w:pPr>
        <w:ind w:left="560" w:hanging="361"/>
      </w:pPr>
      <w:rPr>
        <w:rFonts w:ascii="Calibri" w:eastAsia="Calibri" w:hAnsi="Calibri" w:cs="Calibri" w:hint="default"/>
        <w:spacing w:val="-12"/>
        <w:w w:val="100"/>
        <w:sz w:val="24"/>
        <w:szCs w:val="24"/>
      </w:rPr>
    </w:lvl>
    <w:lvl w:ilvl="2" w:tplc="CC402784">
      <w:start w:val="1"/>
      <w:numFmt w:val="bullet"/>
      <w:lvlText w:val="•"/>
      <w:lvlJc w:val="left"/>
      <w:pPr>
        <w:ind w:left="1478" w:hanging="361"/>
      </w:pPr>
      <w:rPr>
        <w:rFonts w:hint="default"/>
      </w:rPr>
    </w:lvl>
    <w:lvl w:ilvl="3" w:tplc="37EE2142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4" w:tplc="2A40453A">
      <w:start w:val="1"/>
      <w:numFmt w:val="bullet"/>
      <w:lvlText w:val="•"/>
      <w:lvlJc w:val="left"/>
      <w:pPr>
        <w:ind w:left="3314" w:hanging="361"/>
      </w:pPr>
      <w:rPr>
        <w:rFonts w:hint="default"/>
      </w:rPr>
    </w:lvl>
    <w:lvl w:ilvl="5" w:tplc="495CE06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6" w:tplc="78CA6618">
      <w:start w:val="1"/>
      <w:numFmt w:val="bullet"/>
      <w:lvlText w:val="•"/>
      <w:lvlJc w:val="left"/>
      <w:pPr>
        <w:ind w:left="5151" w:hanging="361"/>
      </w:pPr>
      <w:rPr>
        <w:rFonts w:hint="default"/>
      </w:rPr>
    </w:lvl>
    <w:lvl w:ilvl="7" w:tplc="1AB87800">
      <w:start w:val="1"/>
      <w:numFmt w:val="bullet"/>
      <w:lvlText w:val="•"/>
      <w:lvlJc w:val="left"/>
      <w:pPr>
        <w:ind w:left="6069" w:hanging="361"/>
      </w:pPr>
      <w:rPr>
        <w:rFonts w:hint="default"/>
      </w:rPr>
    </w:lvl>
    <w:lvl w:ilvl="8" w:tplc="1EEC84AE">
      <w:start w:val="1"/>
      <w:numFmt w:val="bullet"/>
      <w:lvlText w:val="•"/>
      <w:lvlJc w:val="left"/>
      <w:pPr>
        <w:ind w:left="6988" w:hanging="36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18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0"/>
  </w:num>
  <w:num w:numId="14">
    <w:abstractNumId w:val="5"/>
  </w:num>
  <w:num w:numId="15">
    <w:abstractNumId w:val="17"/>
  </w:num>
  <w:num w:numId="16">
    <w:abstractNumId w:val="15"/>
  </w:num>
  <w:num w:numId="17">
    <w:abstractNumId w:val="21"/>
  </w:num>
  <w:num w:numId="18">
    <w:abstractNumId w:val="8"/>
  </w:num>
  <w:num w:numId="19">
    <w:abstractNumId w:val="19"/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1160"/>
    <w:rsid w:val="00674B89"/>
    <w:rsid w:val="00800CAC"/>
    <w:rsid w:val="009B1160"/>
    <w:rsid w:val="00B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1A531"/>
  <w15:docId w15:val="{A9384FA3-12B7-4C9D-BE4E-9CC4073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2"/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467" w:hanging="3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we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edici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v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Biopharm-PK</cp:keywords>
  <cp:lastModifiedBy>user</cp:lastModifiedBy>
  <cp:revision>2</cp:revision>
  <dcterms:created xsi:type="dcterms:W3CDTF">2016-04-13T09:53:00Z</dcterms:created>
  <dcterms:modified xsi:type="dcterms:W3CDTF">2016-04-17T10:44:00Z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